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F73F3" w:rsidRDefault="00821CD8" w:rsidP="005F73F3">
      <w:pPr>
        <w:jc w:val="left"/>
        <w:rPr>
          <w:b/>
          <w:bCs/>
        </w:rPr>
      </w:pPr>
      <w:r>
        <w:rPr>
          <w:b/>
          <w:bCs/>
        </w:rPr>
        <w:t>SA</w:t>
      </w:r>
      <w:r w:rsidR="005F73F3" w:rsidRPr="006324BF">
        <w:rPr>
          <w:b/>
          <w:bCs/>
        </w:rPr>
        <w:t>S</w:t>
      </w:r>
      <w:r w:rsidR="001B73D1">
        <w:rPr>
          <w:b/>
          <w:bCs/>
        </w:rPr>
        <w:t xml:space="preserve"> </w:t>
      </w:r>
      <w:r>
        <w:rPr>
          <w:b/>
          <w:bCs/>
        </w:rPr>
        <w:t>R</w:t>
      </w:r>
      <w:r w:rsidR="001B73D1">
        <w:rPr>
          <w:b/>
          <w:bCs/>
        </w:rPr>
        <w:t xml:space="preserve">eliability </w:t>
      </w:r>
      <w:r w:rsidR="00264C52">
        <w:rPr>
          <w:b/>
          <w:bCs/>
        </w:rPr>
        <w:t xml:space="preserve">Mixed </w:t>
      </w:r>
      <w:r w:rsidR="001B73D1">
        <w:rPr>
          <w:b/>
          <w:bCs/>
        </w:rPr>
        <w:t>Models</w:t>
      </w:r>
      <w:bookmarkStart w:id="0" w:name="_GoBack"/>
      <w:bookmarkEnd w:id="0"/>
    </w:p>
    <w:p w:rsidR="00805966" w:rsidRDefault="00B42A07" w:rsidP="000168E0">
      <w:pPr>
        <w:jc w:val="left"/>
      </w:pPr>
      <w:r>
        <w:t xml:space="preserve">Before proceeding, view the slideshow </w:t>
      </w:r>
      <w:r w:rsidRPr="00B42A07">
        <w:rPr>
          <w:b/>
        </w:rPr>
        <w:t>Linear mixed models - the basics.pptx</w:t>
      </w:r>
      <w:r>
        <w:t xml:space="preserve">. </w:t>
      </w:r>
      <w:r w:rsidR="00F34EC5">
        <w:t xml:space="preserve">This document gets </w:t>
      </w:r>
      <w:r w:rsidR="000168E0">
        <w:t>you</w:t>
      </w:r>
      <w:r w:rsidR="00F34EC5">
        <w:t xml:space="preserve"> started with </w:t>
      </w:r>
      <w:r w:rsidR="00C52EF3">
        <w:t>the procedure for general linear mixed models in SAS, Proc Mixed</w:t>
      </w:r>
      <w:r w:rsidR="0017145F">
        <w:t>. The data and analyses</w:t>
      </w:r>
      <w:r w:rsidR="00F34EC5">
        <w:t xml:space="preserve"> </w:t>
      </w:r>
      <w:r w:rsidR="0017145F">
        <w:t xml:space="preserve">are the same as in the </w:t>
      </w:r>
      <w:r w:rsidR="00C06778">
        <w:t xml:space="preserve">Sportscience </w:t>
      </w:r>
      <w:r w:rsidR="0017145F">
        <w:t>resource for mixed modeling with SPSS</w:t>
      </w:r>
      <w:r w:rsidR="00DD54A7">
        <w:t xml:space="preserve">, </w:t>
      </w:r>
      <w:r w:rsidR="00C26C4C">
        <w:t>with two exceptions</w:t>
      </w:r>
      <w:r w:rsidR="00E46FB7">
        <w:t>. First,</w:t>
      </w:r>
      <w:r w:rsidR="00C26C4C">
        <w:t xml:space="preserve"> </w:t>
      </w:r>
      <w:r w:rsidR="00DD54A7">
        <w:t>I have removed</w:t>
      </w:r>
      <w:r w:rsidR="00C52EF3">
        <w:t xml:space="preserve"> comparisons with the reliabilit</w:t>
      </w:r>
      <w:r w:rsidR="00DD54A7">
        <w:t>y spreadsheets at Sportscience</w:t>
      </w:r>
      <w:r w:rsidR="00C52EF3">
        <w:t xml:space="preserve">.  </w:t>
      </w:r>
      <w:r w:rsidR="00E46FB7">
        <w:t xml:space="preserve">Secondly, SPSS has an ANOVA-based procedure for performing reliability analyses with data in wide format, which is useful </w:t>
      </w:r>
      <w:r w:rsidR="003E07B2">
        <w:t>for</w:t>
      </w:r>
      <w:r w:rsidR="00E46FB7">
        <w:t xml:space="preserve"> </w:t>
      </w:r>
      <w:r w:rsidR="003E07B2">
        <w:t>getting</w:t>
      </w:r>
      <w:r w:rsidR="00E46FB7">
        <w:t xml:space="preserve"> the "alpha" (Cronbach) reliability of a subset of Likert-scale items from a psychometric inventory or questionnaire. Unfortunately SAS does not have such a dedicated procedure</w:t>
      </w:r>
      <w:r w:rsidR="001B7CA9">
        <w:t>.</w:t>
      </w:r>
      <w:r w:rsidR="00E46FB7">
        <w:t xml:space="preserve"> </w:t>
      </w:r>
      <w:r w:rsidR="004D66BC">
        <w:t>SAS's correlation procedure (</w:t>
      </w:r>
      <w:r w:rsidR="00E46FB7">
        <w:t>Proc Corr</w:t>
      </w:r>
      <w:r w:rsidR="004D66BC">
        <w:t>)</w:t>
      </w:r>
      <w:r w:rsidR="00E46FB7">
        <w:t xml:space="preserve"> </w:t>
      </w:r>
      <w:r w:rsidR="00367EBF">
        <w:t>does have</w:t>
      </w:r>
      <w:r w:rsidR="00E46FB7">
        <w:t xml:space="preserve"> an option to </w:t>
      </w:r>
      <w:r w:rsidR="001B7CA9">
        <w:t>output alpha reliability</w:t>
      </w:r>
      <w:r w:rsidR="00E46FB7">
        <w:t xml:space="preserve">, </w:t>
      </w:r>
      <w:r w:rsidR="00367EBF">
        <w:t>but there are no</w:t>
      </w:r>
      <w:r w:rsidR="00E46FB7">
        <w:t xml:space="preserve"> confidence limits, so we will skip any anal</w:t>
      </w:r>
      <w:r w:rsidR="001B7CA9">
        <w:t>ysis of the data in wide format</w:t>
      </w:r>
      <w:r w:rsidR="003E07B2">
        <w:t xml:space="preserve"> in SAS</w:t>
      </w:r>
      <w:r w:rsidR="001B7CA9">
        <w:t>.</w:t>
      </w:r>
      <w:r w:rsidR="003E07B2">
        <w:t xml:space="preserve"> </w:t>
      </w:r>
      <w:r w:rsidR="00EF4EF4">
        <w:t xml:space="preserve">(The quickest way to get </w:t>
      </w:r>
      <w:r w:rsidR="004D66BC">
        <w:t>alpha rel</w:t>
      </w:r>
      <w:r w:rsidR="00EF4EF4">
        <w:t>iability with confidence limits is to</w:t>
      </w:r>
      <w:r w:rsidR="004D66BC">
        <w:t xml:space="preserve"> use </w:t>
      </w:r>
      <w:r w:rsidR="00EF4EF4">
        <w:t xml:space="preserve">the 2-way </w:t>
      </w:r>
      <w:r w:rsidR="003E07B2">
        <w:t>spreadsheet</w:t>
      </w:r>
      <w:r w:rsidR="00EF4EF4">
        <w:t xml:space="preserve"> in the reliability workbook at Sportscience</w:t>
      </w:r>
      <w:r w:rsidR="004D66BC">
        <w:t>.)</w:t>
      </w:r>
    </w:p>
    <w:p w:rsidR="00013CB6" w:rsidRDefault="00805966" w:rsidP="00261ED0">
      <w:pPr>
        <w:ind w:left="360"/>
        <w:jc w:val="left"/>
        <w:rPr>
          <w:rStyle w:val="Hyperlink"/>
        </w:rPr>
      </w:pPr>
      <w:r>
        <w:t>Links to the reliability analyses:</w:t>
      </w:r>
      <w:r w:rsidR="005C705E">
        <w:t xml:space="preserve"> </w:t>
      </w:r>
      <w:r>
        <w:br/>
      </w:r>
      <w:hyperlink w:anchor="oneway" w:history="1">
        <w:r w:rsidR="00B50AD4">
          <w:rPr>
            <w:rStyle w:val="Hyperlink"/>
          </w:rPr>
          <w:t>O</w:t>
        </w:r>
        <w:r w:rsidR="00DF6C80" w:rsidRPr="00DF6C80">
          <w:rPr>
            <w:rStyle w:val="Hyperlink"/>
          </w:rPr>
          <w:t>ne-way</w:t>
        </w:r>
      </w:hyperlink>
      <w:r w:rsidR="0044273C">
        <w:br/>
      </w:r>
      <w:hyperlink w:anchor="twoway" w:history="1">
        <w:r w:rsidR="00B50AD4">
          <w:rPr>
            <w:rStyle w:val="Hyperlink"/>
          </w:rPr>
          <w:t>T</w:t>
        </w:r>
        <w:r w:rsidR="00DF6C80" w:rsidRPr="00543F46">
          <w:rPr>
            <w:rStyle w:val="Hyperlink"/>
          </w:rPr>
          <w:t>wo-way</w:t>
        </w:r>
      </w:hyperlink>
      <w:r w:rsidR="0044273C">
        <w:br/>
      </w:r>
      <w:hyperlink w:anchor="twowaymiss" w:history="1">
        <w:r w:rsidR="00B50AD4">
          <w:rPr>
            <w:rStyle w:val="Hyperlink"/>
          </w:rPr>
          <w:t>Two-way with Missing V</w:t>
        </w:r>
        <w:r w:rsidR="00543F46" w:rsidRPr="00543F46">
          <w:rPr>
            <w:rStyle w:val="Hyperlink"/>
          </w:rPr>
          <w:t>alues</w:t>
        </w:r>
      </w:hyperlink>
      <w:r w:rsidR="0044273C">
        <w:br/>
      </w:r>
      <w:hyperlink w:anchor="twowaymissplus" w:history="1">
        <w:r w:rsidR="00B50AD4" w:rsidRPr="00B50AD4">
          <w:rPr>
            <w:rStyle w:val="Hyperlink"/>
          </w:rPr>
          <w:t>Two-way with a Fixed E</w:t>
        </w:r>
        <w:r w:rsidR="00543F46" w:rsidRPr="00B50AD4">
          <w:rPr>
            <w:rStyle w:val="Hyperlink"/>
          </w:rPr>
          <w:t>ffect</w:t>
        </w:r>
      </w:hyperlink>
      <w:r w:rsidR="001B7CA9">
        <w:br/>
      </w:r>
      <w:hyperlink w:anchor="extending" w:history="1">
        <w:r w:rsidR="001B7CA9" w:rsidRPr="00FB5322">
          <w:rPr>
            <w:rStyle w:val="Hyperlink"/>
          </w:rPr>
          <w:t>Extending the Reliability Mixed Model to Monitoring and Clustering</w:t>
        </w:r>
      </w:hyperlink>
      <w:r w:rsidR="009E0A8D">
        <w:rPr>
          <w:rStyle w:val="Hyperlink"/>
        </w:rPr>
        <w:t xml:space="preserve"> </w:t>
      </w:r>
      <w:r w:rsidR="009E0A8D">
        <w:t xml:space="preserve">(and introducing graphs in Studio) </w:t>
      </w:r>
      <w:r w:rsidR="00261ED0">
        <w:rPr>
          <w:rStyle w:val="Hyperlink"/>
        </w:rPr>
        <w:br/>
      </w:r>
      <w:hyperlink w:anchor="nesting" w:history="1">
        <w:r w:rsidR="00261ED0" w:rsidRPr="00261ED0">
          <w:rPr>
            <w:rStyle w:val="Hyperlink"/>
          </w:rPr>
          <w:t>Using "Nesting" to Specify Repeated Measurements</w:t>
        </w:r>
      </w:hyperlink>
      <w:r w:rsidR="00261ED0">
        <w:rPr>
          <w:rStyle w:val="Hyperlink"/>
        </w:rPr>
        <w:t xml:space="preserve"> </w:t>
      </w:r>
      <w:r w:rsidR="0044273C">
        <w:rPr>
          <w:rStyle w:val="Hyperlink"/>
        </w:rPr>
        <w:br/>
      </w:r>
    </w:p>
    <w:p w:rsidR="00AB689A" w:rsidRDefault="00AB689A" w:rsidP="00AB689A">
      <w:pPr>
        <w:shd w:val="clear" w:color="auto" w:fill="F2DBDB" w:themeFill="accent2" w:themeFillTint="33"/>
        <w:jc w:val="left"/>
        <w:rPr>
          <w:b/>
          <w:bCs/>
        </w:rPr>
      </w:pPr>
      <w:bookmarkStart w:id="1" w:name="oneway"/>
      <w:bookmarkEnd w:id="1"/>
      <w:r>
        <w:rPr>
          <w:b/>
          <w:bCs/>
        </w:rPr>
        <w:t>One-way Reliability Model</w:t>
      </w:r>
    </w:p>
    <w:p w:rsidR="00013CB6" w:rsidRDefault="00B65245" w:rsidP="00013CB6">
      <w:pPr>
        <w:numPr>
          <w:ilvl w:val="0"/>
          <w:numId w:val="9"/>
        </w:numPr>
        <w:jc w:val="left"/>
      </w:pPr>
      <w:r>
        <w:t xml:space="preserve">Find and open the workbook </w:t>
      </w:r>
      <w:r w:rsidR="00013CB6" w:rsidRPr="00B65245">
        <w:rPr>
          <w:b/>
        </w:rPr>
        <w:t>reliability data.xlsx</w:t>
      </w:r>
      <w:r>
        <w:t xml:space="preserve"> in the location where you have saved the workshop. It sho</w:t>
      </w:r>
      <w:r w:rsidR="00950848">
        <w:t>uld open on the tab (spreadsheet)</w:t>
      </w:r>
      <w:r w:rsidR="00950848" w:rsidRPr="00950848">
        <w:rPr>
          <w:b/>
        </w:rPr>
        <w:t xml:space="preserve"> 2-way wide</w:t>
      </w:r>
      <w:r w:rsidR="00950848">
        <w:t>.</w:t>
      </w:r>
      <w:r>
        <w:t xml:space="preserve"> </w:t>
      </w:r>
      <w:r w:rsidR="00013CB6">
        <w:t>Here are the first few observations (rows) of data:</w:t>
      </w:r>
    </w:p>
    <w:p w:rsidR="00013CB6" w:rsidRDefault="00950848" w:rsidP="00013CB6">
      <w:pPr>
        <w:ind w:left="360"/>
        <w:jc w:val="left"/>
      </w:pPr>
      <w:r>
        <w:rPr>
          <w:noProof/>
        </w:rPr>
        <w:drawing>
          <wp:inline distT="0" distB="0" distL="0" distR="0" wp14:anchorId="1A4417FA" wp14:editId="41588299">
            <wp:extent cx="4703856" cy="663615"/>
            <wp:effectExtent l="0" t="0" r="1905" b="317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4719278" cy="665791"/>
                    </a:xfrm>
                    <a:prstGeom prst="rect">
                      <a:avLst/>
                    </a:prstGeom>
                  </pic:spPr>
                </pic:pic>
              </a:graphicData>
            </a:graphic>
          </wp:inline>
        </w:drawing>
      </w:r>
    </w:p>
    <w:p w:rsidR="00B65245" w:rsidRDefault="00950848" w:rsidP="00013CB6">
      <w:pPr>
        <w:ind w:left="360"/>
        <w:jc w:val="left"/>
      </w:pPr>
      <w:r>
        <w:t>I used simulation to create these data. They represent</w:t>
      </w:r>
      <w:r w:rsidR="00B65245">
        <w:t xml:space="preserve"> </w:t>
      </w:r>
      <w:r w:rsidR="00B65245" w:rsidRPr="00677E66">
        <w:t>10 repeated measurements on each of 20 subjects</w:t>
      </w:r>
      <w:r w:rsidR="00B65245">
        <w:t xml:space="preserve">. </w:t>
      </w:r>
      <w:r w:rsidR="00B65245" w:rsidRPr="00677E66">
        <w:t xml:space="preserve">The data could be </w:t>
      </w:r>
      <w:r w:rsidR="00B65245">
        <w:t xml:space="preserve">something like </w:t>
      </w:r>
      <w:r w:rsidR="00B65245" w:rsidRPr="00677E66">
        <w:t>distance of high-speed running in games</w:t>
      </w:r>
      <w:r w:rsidR="00B65245">
        <w:t xml:space="preserve">. </w:t>
      </w:r>
    </w:p>
    <w:p w:rsidR="00013CB6" w:rsidRDefault="00B65245" w:rsidP="00013CB6">
      <w:pPr>
        <w:ind w:left="360"/>
        <w:jc w:val="left"/>
      </w:pPr>
      <w:r>
        <w:t xml:space="preserve">Click on the tab </w:t>
      </w:r>
      <w:r w:rsidRPr="00B65245">
        <w:rPr>
          <w:b/>
        </w:rPr>
        <w:t xml:space="preserve">2-way long </w:t>
      </w:r>
      <w:r w:rsidR="00950848">
        <w:t>to see the data</w:t>
      </w:r>
      <w:r w:rsidR="00013CB6">
        <w:t xml:space="preserve"> in long </w:t>
      </w:r>
      <w:r w:rsidR="00950848">
        <w:t xml:space="preserve">format, with the above values represented by a variable DepVar, plus two more variables: </w:t>
      </w:r>
      <w:r w:rsidR="00013CB6">
        <w:t>LoseTieWin and a log transformation of the dependent variable, LnDepVar (</w:t>
      </w:r>
      <w:r w:rsidR="00950848">
        <w:t xml:space="preserve">= </w:t>
      </w:r>
      <w:r w:rsidR="00013CB6">
        <w:t>100× the natural log of DepVar):</w:t>
      </w:r>
    </w:p>
    <w:p w:rsidR="00013CB6" w:rsidRDefault="00013CB6" w:rsidP="00013CB6">
      <w:pPr>
        <w:ind w:left="360"/>
        <w:jc w:val="left"/>
      </w:pPr>
      <w:r>
        <w:rPr>
          <w:noProof/>
        </w:rPr>
        <w:drawing>
          <wp:inline distT="0" distB="0" distL="0" distR="0" wp14:anchorId="7B970AEF" wp14:editId="6C8B6D7B">
            <wp:extent cx="2361538" cy="1048875"/>
            <wp:effectExtent l="0" t="0" r="127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2383214" cy="1058502"/>
                    </a:xfrm>
                    <a:prstGeom prst="rect">
                      <a:avLst/>
                    </a:prstGeom>
                  </pic:spPr>
                </pic:pic>
              </a:graphicData>
            </a:graphic>
          </wp:inline>
        </w:drawing>
      </w:r>
    </w:p>
    <w:p w:rsidR="00013CB6" w:rsidRDefault="00013CB6" w:rsidP="00787CB6">
      <w:pPr>
        <w:ind w:left="360"/>
        <w:jc w:val="left"/>
      </w:pPr>
      <w:r>
        <w:t xml:space="preserve">Mixed modeling is all about standard deviations (SDs) as well as means.  In the following analyses we will derive SDs representing between-athlete differences and within-athlete game-to-game variation. We will also derive an overall mean and means for winning, tying and losing. </w:t>
      </w:r>
      <w:r w:rsidR="00787CB6">
        <w:t xml:space="preserve">The analyses have to be done with data in long format, so let's import the </w:t>
      </w:r>
      <w:r w:rsidR="00787CB6" w:rsidRPr="00787CB6">
        <w:rPr>
          <w:b/>
        </w:rPr>
        <w:t>2-way long</w:t>
      </w:r>
      <w:r w:rsidR="00787CB6">
        <w:t xml:space="preserve"> spreadsheet into SAS.</w:t>
      </w:r>
    </w:p>
    <w:p w:rsidR="00EF667D" w:rsidRDefault="00A41B47" w:rsidP="00EF667D">
      <w:pPr>
        <w:numPr>
          <w:ilvl w:val="0"/>
          <w:numId w:val="9"/>
        </w:numPr>
        <w:jc w:val="left"/>
      </w:pPr>
      <w:r>
        <w:t xml:space="preserve">Logon to SAS Studio, right-click on </w:t>
      </w:r>
      <w:r w:rsidRPr="00A57330">
        <w:rPr>
          <w:rFonts w:asciiTheme="minorHAnsi" w:hAnsiTheme="minorHAnsi"/>
        </w:rPr>
        <w:t>Mixed-model Workshop</w:t>
      </w:r>
      <w:r>
        <w:t xml:space="preserve"> in the navigation window</w:t>
      </w:r>
      <w:r w:rsidR="00A57330">
        <w:t>,</w:t>
      </w:r>
      <w:r>
        <w:t xml:space="preserve"> and create a new folder called </w:t>
      </w:r>
      <w:r w:rsidRPr="00A57330">
        <w:rPr>
          <w:rFonts w:asciiTheme="minorHAnsi" w:hAnsiTheme="minorHAnsi"/>
        </w:rPr>
        <w:t>Reliability</w:t>
      </w:r>
      <w:r>
        <w:t xml:space="preserve"> </w:t>
      </w:r>
      <w:r w:rsidRPr="00A57330">
        <w:rPr>
          <w:rFonts w:asciiTheme="minorHAnsi" w:hAnsiTheme="minorHAnsi"/>
        </w:rPr>
        <w:t>models</w:t>
      </w:r>
      <w:r>
        <w:t>:</w:t>
      </w:r>
    </w:p>
    <w:p w:rsidR="00EF667D" w:rsidRDefault="00A41B47" w:rsidP="00EF667D">
      <w:pPr>
        <w:ind w:left="360"/>
        <w:jc w:val="left"/>
      </w:pPr>
      <w:r>
        <w:rPr>
          <w:noProof/>
        </w:rPr>
        <w:drawing>
          <wp:inline distT="0" distB="0" distL="0" distR="0" wp14:anchorId="3F7CC54F" wp14:editId="3879BB85">
            <wp:extent cx="2565446" cy="1209675"/>
            <wp:effectExtent l="0" t="0" r="635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596995" cy="1224551"/>
                    </a:xfrm>
                    <a:prstGeom prst="rect">
                      <a:avLst/>
                    </a:prstGeom>
                  </pic:spPr>
                </pic:pic>
              </a:graphicData>
            </a:graphic>
          </wp:inline>
        </w:drawing>
      </w:r>
      <w:r w:rsidR="00EF667D">
        <w:t xml:space="preserve">, </w:t>
      </w:r>
      <w:r>
        <w:t xml:space="preserve"> </w:t>
      </w:r>
      <w:r>
        <w:rPr>
          <w:noProof/>
        </w:rPr>
        <w:drawing>
          <wp:inline distT="0" distB="0" distL="0" distR="0" wp14:anchorId="0C4A40C8" wp14:editId="2A7073F3">
            <wp:extent cx="3124361" cy="109537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360182" cy="1178052"/>
                    </a:xfrm>
                    <a:prstGeom prst="rect">
                      <a:avLst/>
                    </a:prstGeom>
                  </pic:spPr>
                </pic:pic>
              </a:graphicData>
            </a:graphic>
          </wp:inline>
        </w:drawing>
      </w:r>
    </w:p>
    <w:p w:rsidR="00645326" w:rsidRDefault="00645326">
      <w:pPr>
        <w:spacing w:before="0"/>
        <w:jc w:val="left"/>
      </w:pPr>
      <w:r>
        <w:br w:type="page"/>
      </w:r>
    </w:p>
    <w:p w:rsidR="00A41B47" w:rsidRDefault="00A41B47" w:rsidP="00EF667D">
      <w:pPr>
        <w:numPr>
          <w:ilvl w:val="0"/>
          <w:numId w:val="9"/>
        </w:numPr>
        <w:jc w:val="left"/>
      </w:pPr>
      <w:r>
        <w:lastRenderedPageBreak/>
        <w:t>Right-click on the folder and select Upload files:</w:t>
      </w:r>
    </w:p>
    <w:p w:rsidR="00F26880" w:rsidRDefault="00F26880" w:rsidP="00F26880">
      <w:pPr>
        <w:ind w:left="360"/>
        <w:jc w:val="left"/>
      </w:pPr>
      <w:r>
        <w:rPr>
          <w:noProof/>
        </w:rPr>
        <w:drawing>
          <wp:inline distT="0" distB="0" distL="0" distR="0" wp14:anchorId="7A919CEA" wp14:editId="3DFB9DB2">
            <wp:extent cx="2162175" cy="2400300"/>
            <wp:effectExtent l="0" t="0" r="952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162175" cy="2400300"/>
                    </a:xfrm>
                    <a:prstGeom prst="rect">
                      <a:avLst/>
                    </a:prstGeom>
                  </pic:spPr>
                </pic:pic>
              </a:graphicData>
            </a:graphic>
          </wp:inline>
        </w:drawing>
      </w:r>
    </w:p>
    <w:p w:rsidR="00DF6C80" w:rsidRPr="00286C68" w:rsidRDefault="00DF6C80" w:rsidP="003A215C">
      <w:pPr>
        <w:ind w:left="360"/>
        <w:jc w:val="left"/>
      </w:pPr>
      <w:bookmarkStart w:id="2" w:name="simple"/>
      <w:bookmarkEnd w:id="2"/>
    </w:p>
    <w:p w:rsidR="00F26880" w:rsidRDefault="00F26880" w:rsidP="00BE531E">
      <w:pPr>
        <w:ind w:left="360"/>
        <w:jc w:val="left"/>
      </w:pPr>
      <w:r>
        <w:t xml:space="preserve">Find the spreadsheet </w:t>
      </w:r>
      <w:r w:rsidRPr="00BE531E">
        <w:rPr>
          <w:b/>
        </w:rPr>
        <w:t>reliability data.xlsx</w:t>
      </w:r>
      <w:r>
        <w:t xml:space="preserve"> on your computer and open (upload) it.</w:t>
      </w:r>
    </w:p>
    <w:p w:rsidR="00F26880" w:rsidRDefault="00F26880" w:rsidP="00F26880">
      <w:pPr>
        <w:ind w:left="360"/>
        <w:jc w:val="left"/>
      </w:pPr>
      <w:r>
        <w:rPr>
          <w:noProof/>
        </w:rPr>
        <w:drawing>
          <wp:inline distT="0" distB="0" distL="0" distR="0" wp14:anchorId="67A31C00" wp14:editId="5218C0A6">
            <wp:extent cx="2429302" cy="1967822"/>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433394" cy="1971137"/>
                    </a:xfrm>
                    <a:prstGeom prst="rect">
                      <a:avLst/>
                    </a:prstGeom>
                  </pic:spPr>
                </pic:pic>
              </a:graphicData>
            </a:graphic>
          </wp:inline>
        </w:drawing>
      </w:r>
      <w:r>
        <w:t xml:space="preserve">  </w:t>
      </w:r>
      <w:r>
        <w:rPr>
          <w:noProof/>
        </w:rPr>
        <w:drawing>
          <wp:inline distT="0" distB="0" distL="0" distR="0" wp14:anchorId="5EB0EBA6" wp14:editId="7C926E7A">
            <wp:extent cx="1167447" cy="859809"/>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177599" cy="867286"/>
                    </a:xfrm>
                    <a:prstGeom prst="rect">
                      <a:avLst/>
                    </a:prstGeom>
                  </pic:spPr>
                </pic:pic>
              </a:graphicData>
            </a:graphic>
          </wp:inline>
        </w:drawing>
      </w:r>
    </w:p>
    <w:p w:rsidR="00F26880" w:rsidRDefault="00F26880" w:rsidP="00F26880">
      <w:pPr>
        <w:ind w:left="360"/>
        <w:jc w:val="left"/>
      </w:pPr>
      <w:r>
        <w:rPr>
          <w:noProof/>
        </w:rPr>
        <w:drawing>
          <wp:inline distT="0" distB="0" distL="0" distR="0" wp14:anchorId="23A05D85" wp14:editId="6CF051F9">
            <wp:extent cx="2634018" cy="1659174"/>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681382" cy="1689009"/>
                    </a:xfrm>
                    <a:prstGeom prst="rect">
                      <a:avLst/>
                    </a:prstGeom>
                  </pic:spPr>
                </pic:pic>
              </a:graphicData>
            </a:graphic>
          </wp:inline>
        </w:drawing>
      </w:r>
    </w:p>
    <w:p w:rsidR="003A215C" w:rsidRDefault="00CE71B2" w:rsidP="00303F04">
      <w:pPr>
        <w:numPr>
          <w:ilvl w:val="0"/>
          <w:numId w:val="9"/>
        </w:numPr>
        <w:jc w:val="left"/>
      </w:pPr>
      <w:r>
        <w:t xml:space="preserve">Open the </w:t>
      </w:r>
      <w:r w:rsidRPr="00A57330">
        <w:rPr>
          <w:rFonts w:asciiTheme="minorHAnsi" w:hAnsiTheme="minorHAnsi"/>
        </w:rPr>
        <w:t>Reliability models</w:t>
      </w:r>
      <w:r>
        <w:t xml:space="preserve"> folder, then o</w:t>
      </w:r>
      <w:r w:rsidR="003A215C">
        <w:t>pen the spreadsheet by double-clicking it.</w:t>
      </w:r>
      <w:r w:rsidR="00DC008E">
        <w:t xml:space="preserve"> You get the following data-import window:</w:t>
      </w:r>
    </w:p>
    <w:p w:rsidR="00CE71B2" w:rsidRDefault="00CE71B2" w:rsidP="00CE71B2">
      <w:pPr>
        <w:ind w:left="360"/>
        <w:jc w:val="left"/>
      </w:pPr>
      <w:r>
        <w:rPr>
          <w:noProof/>
        </w:rPr>
        <w:drawing>
          <wp:inline distT="0" distB="0" distL="0" distR="0" wp14:anchorId="7972D270" wp14:editId="5CFFF04D">
            <wp:extent cx="3937380" cy="2155795"/>
            <wp:effectExtent l="0" t="0" r="635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064421" cy="2225353"/>
                    </a:xfrm>
                    <a:prstGeom prst="rect">
                      <a:avLst/>
                    </a:prstGeom>
                  </pic:spPr>
                </pic:pic>
              </a:graphicData>
            </a:graphic>
          </wp:inline>
        </w:drawing>
      </w:r>
    </w:p>
    <w:p w:rsidR="00DC008E" w:rsidRDefault="00DC008E" w:rsidP="00303F04">
      <w:pPr>
        <w:numPr>
          <w:ilvl w:val="0"/>
          <w:numId w:val="9"/>
        </w:numPr>
        <w:jc w:val="left"/>
      </w:pPr>
      <w:r>
        <w:lastRenderedPageBreak/>
        <w:t xml:space="preserve">Where it says </w:t>
      </w:r>
      <w:r w:rsidRPr="0084776F">
        <w:rPr>
          <w:rFonts w:asciiTheme="minorHAnsi" w:hAnsiTheme="minorHAnsi"/>
        </w:rPr>
        <w:t>Worksheet</w:t>
      </w:r>
      <w:r>
        <w:t xml:space="preserve"> </w:t>
      </w:r>
      <w:r w:rsidRPr="0084776F">
        <w:rPr>
          <w:rFonts w:asciiTheme="minorHAnsi" w:hAnsiTheme="minorHAnsi"/>
        </w:rPr>
        <w:t xml:space="preserve">name: </w:t>
      </w:r>
      <w:r>
        <w:t xml:space="preserve">type </w:t>
      </w:r>
      <w:r w:rsidRPr="00787CB6">
        <w:rPr>
          <w:rFonts w:asciiTheme="minorHAnsi" w:hAnsiTheme="minorHAnsi"/>
        </w:rPr>
        <w:t>2-way long</w:t>
      </w:r>
      <w:r w:rsidR="0084776F" w:rsidRPr="0084776F">
        <w:t xml:space="preserve"> (it's not case-sensitive)</w:t>
      </w:r>
      <w:r w:rsidR="009D0606">
        <w:t xml:space="preserve">, then click </w:t>
      </w:r>
      <w:r w:rsidR="009D0606" w:rsidRPr="009D0606">
        <w:rPr>
          <w:rFonts w:asciiTheme="minorHAnsi" w:hAnsiTheme="minorHAnsi"/>
        </w:rPr>
        <w:t>R</w:t>
      </w:r>
      <w:r w:rsidRPr="009D0606">
        <w:rPr>
          <w:rFonts w:asciiTheme="minorHAnsi" w:hAnsiTheme="minorHAnsi"/>
        </w:rPr>
        <w:t>un</w:t>
      </w:r>
      <w:r>
        <w:t xml:space="preserve"> (red arrow):</w:t>
      </w:r>
    </w:p>
    <w:p w:rsidR="00DC008E" w:rsidRDefault="00A57330" w:rsidP="00160C0C">
      <w:pPr>
        <w:ind w:left="360"/>
        <w:jc w:val="left"/>
      </w:pPr>
      <w:r>
        <w:rPr>
          <w:noProof/>
        </w:rPr>
        <w:drawing>
          <wp:inline distT="0" distB="0" distL="0" distR="0" wp14:anchorId="44C8A765" wp14:editId="3EB1C927">
            <wp:extent cx="3316406" cy="1442730"/>
            <wp:effectExtent l="0" t="0" r="0" b="508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344228" cy="1454833"/>
                    </a:xfrm>
                    <a:prstGeom prst="rect">
                      <a:avLst/>
                    </a:prstGeom>
                  </pic:spPr>
                </pic:pic>
              </a:graphicData>
            </a:graphic>
          </wp:inline>
        </w:drawing>
      </w:r>
      <w:r w:rsidR="00DC008E">
        <w:t xml:space="preserve"> </w:t>
      </w:r>
    </w:p>
    <w:p w:rsidR="00160C0C" w:rsidRDefault="00160C0C" w:rsidP="00303F04">
      <w:pPr>
        <w:numPr>
          <w:ilvl w:val="0"/>
          <w:numId w:val="9"/>
        </w:numPr>
        <w:jc w:val="left"/>
      </w:pPr>
      <w:r>
        <w:t xml:space="preserve">We now have a dataset called </w:t>
      </w:r>
      <w:r w:rsidRPr="00787CB6">
        <w:rPr>
          <w:rFonts w:asciiTheme="minorHAnsi" w:hAnsiTheme="minorHAnsi"/>
        </w:rPr>
        <w:t>import</w:t>
      </w:r>
      <w:r>
        <w:t xml:space="preserve"> we can analyze.  </w:t>
      </w:r>
      <w:r w:rsidR="00DA228B">
        <w:t>T</w:t>
      </w:r>
      <w:r w:rsidR="0084776F">
        <w:t xml:space="preserve">ype </w:t>
      </w:r>
      <w:r w:rsidR="00DA228B">
        <w:t xml:space="preserve">this in </w:t>
      </w:r>
      <w:r w:rsidR="00DA228B" w:rsidRPr="0084776F">
        <w:rPr>
          <w:rFonts w:asciiTheme="minorHAnsi" w:hAnsiTheme="minorHAnsi"/>
        </w:rPr>
        <w:t>Program 1</w:t>
      </w:r>
      <w:r w:rsidR="00DA228B">
        <w:t xml:space="preserve"> to check:</w:t>
      </w:r>
      <w:r w:rsidR="001E6A98">
        <w:br/>
      </w:r>
      <w:r w:rsidRPr="001E6A98">
        <w:rPr>
          <w:rFonts w:ascii="Courier New" w:hAnsi="Courier New" w:cs="Courier New"/>
        </w:rPr>
        <w:t>proc print</w:t>
      </w:r>
      <w:r w:rsidR="001E6A98">
        <w:rPr>
          <w:rFonts w:ascii="Courier New" w:hAnsi="Courier New" w:cs="Courier New"/>
        </w:rPr>
        <w:t>;</w:t>
      </w:r>
      <w:r w:rsidR="001E6A98">
        <w:rPr>
          <w:rFonts w:ascii="Courier New" w:hAnsi="Courier New" w:cs="Courier New"/>
        </w:rPr>
        <w:br/>
      </w:r>
      <w:r w:rsidR="0084776F" w:rsidRPr="001E6A98">
        <w:rPr>
          <w:rFonts w:ascii="Courier New" w:hAnsi="Courier New" w:cs="Courier New"/>
        </w:rPr>
        <w:t>run;</w:t>
      </w:r>
      <w:r w:rsidR="00DA228B">
        <w:rPr>
          <w:rFonts w:ascii="Courier New" w:hAnsi="Courier New" w:cs="Courier New"/>
        </w:rPr>
        <w:br/>
      </w:r>
      <w:r w:rsidR="00DA228B">
        <w:t>Run it, and t</w:t>
      </w:r>
      <w:r>
        <w:t>his is what you should get:</w:t>
      </w:r>
    </w:p>
    <w:p w:rsidR="00160C0C" w:rsidRDefault="00160C0C" w:rsidP="00160C0C">
      <w:pPr>
        <w:ind w:left="360"/>
        <w:jc w:val="left"/>
      </w:pPr>
      <w:r>
        <w:rPr>
          <w:noProof/>
        </w:rPr>
        <w:drawing>
          <wp:inline distT="0" distB="0" distL="0" distR="0" wp14:anchorId="307E5F31" wp14:editId="7B16A846">
            <wp:extent cx="5164329" cy="1847850"/>
            <wp:effectExtent l="0" t="0" r="0"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173980" cy="1851303"/>
                    </a:xfrm>
                    <a:prstGeom prst="rect">
                      <a:avLst/>
                    </a:prstGeom>
                  </pic:spPr>
                </pic:pic>
              </a:graphicData>
            </a:graphic>
          </wp:inline>
        </w:drawing>
      </w:r>
      <w:r>
        <w:br/>
      </w:r>
    </w:p>
    <w:p w:rsidR="00303F04" w:rsidRDefault="00160C0C" w:rsidP="00303F04">
      <w:pPr>
        <w:numPr>
          <w:ilvl w:val="0"/>
          <w:numId w:val="9"/>
        </w:numPr>
        <w:jc w:val="left"/>
      </w:pPr>
      <w:r>
        <w:t xml:space="preserve">Now, at last, some mixed modeling! </w:t>
      </w:r>
      <w:r w:rsidR="00303F04">
        <w:t>I could provide you with the comple</w:t>
      </w:r>
      <w:r w:rsidR="005A3398">
        <w:t>te code for the simplest of all possible mixed models using a Proc Mixed step</w:t>
      </w:r>
      <w:r w:rsidR="00303F04">
        <w:t>, but let's allow SAS to guide us through it. In the Navigation frame, click on</w:t>
      </w:r>
      <w:r w:rsidR="00303F04" w:rsidRPr="00DA228B">
        <w:rPr>
          <w:rFonts w:asciiTheme="minorHAnsi" w:hAnsiTheme="minorHAnsi"/>
        </w:rPr>
        <w:t xml:space="preserve"> Tasks and Utilities</w:t>
      </w:r>
      <w:r w:rsidR="00A642E4">
        <w:t>, the</w:t>
      </w:r>
      <w:r w:rsidR="007A6330">
        <w:t>n</w:t>
      </w:r>
      <w:r w:rsidR="00A642E4">
        <w:t xml:space="preserve"> </w:t>
      </w:r>
      <w:r w:rsidR="00A642E4" w:rsidRPr="00DA228B">
        <w:rPr>
          <w:rFonts w:asciiTheme="minorHAnsi" w:hAnsiTheme="minorHAnsi"/>
        </w:rPr>
        <w:t>Statistics</w:t>
      </w:r>
      <w:r w:rsidR="00A642E4">
        <w:t>, then</w:t>
      </w:r>
      <w:r w:rsidR="00303F04">
        <w:t xml:space="preserve"> scroll down to </w:t>
      </w:r>
      <w:r w:rsidR="00303F04" w:rsidRPr="00DA228B">
        <w:rPr>
          <w:rFonts w:asciiTheme="minorHAnsi" w:hAnsiTheme="minorHAnsi"/>
        </w:rPr>
        <w:t>Mixed</w:t>
      </w:r>
      <w:r w:rsidR="00303F04">
        <w:t xml:space="preserve"> </w:t>
      </w:r>
      <w:r w:rsidR="00303F04" w:rsidRPr="00DA228B">
        <w:rPr>
          <w:rFonts w:asciiTheme="minorHAnsi" w:hAnsiTheme="minorHAnsi"/>
        </w:rPr>
        <w:t>Models</w:t>
      </w:r>
      <w:r w:rsidR="00AE7758">
        <w:t xml:space="preserve"> and double-click it</w:t>
      </w:r>
      <w:r w:rsidR="00303F04">
        <w:t>:</w:t>
      </w:r>
    </w:p>
    <w:p w:rsidR="00303F04" w:rsidRDefault="007A6330" w:rsidP="00C63B98">
      <w:pPr>
        <w:ind w:left="360"/>
        <w:jc w:val="left"/>
      </w:pPr>
      <w:r>
        <w:rPr>
          <w:noProof/>
        </w:rPr>
        <w:drawing>
          <wp:inline distT="0" distB="0" distL="0" distR="0" wp14:anchorId="4D85EDDA" wp14:editId="5023E413">
            <wp:extent cx="6219301" cy="3079750"/>
            <wp:effectExtent l="0" t="0" r="0" b="6350"/>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226017" cy="3083076"/>
                    </a:xfrm>
                    <a:prstGeom prst="rect">
                      <a:avLst/>
                    </a:prstGeom>
                  </pic:spPr>
                </pic:pic>
              </a:graphicData>
            </a:graphic>
          </wp:inline>
        </w:drawing>
      </w:r>
    </w:p>
    <w:p w:rsidR="007A6330" w:rsidRDefault="007A6330" w:rsidP="005D775F">
      <w:pPr>
        <w:numPr>
          <w:ilvl w:val="0"/>
          <w:numId w:val="9"/>
        </w:numPr>
        <w:jc w:val="left"/>
      </w:pPr>
      <w:r>
        <w:t xml:space="preserve">Click on the icon next to </w:t>
      </w:r>
      <w:r w:rsidRPr="00DA228B">
        <w:rPr>
          <w:rFonts w:asciiTheme="minorHAnsi" w:hAnsiTheme="minorHAnsi"/>
          <w:i/>
          <w:color w:val="A6A6A6" w:themeColor="background1" w:themeShade="A6"/>
        </w:rPr>
        <w:t>Select a data source</w:t>
      </w:r>
      <w:r w:rsidRPr="00DA228B">
        <w:rPr>
          <w:rFonts w:asciiTheme="minorHAnsi" w:hAnsiTheme="minorHAnsi"/>
          <w:color w:val="A6A6A6" w:themeColor="background1" w:themeShade="A6"/>
        </w:rPr>
        <w:t xml:space="preserve"> </w:t>
      </w:r>
      <w:r>
        <w:t>(whi</w:t>
      </w:r>
      <w:r w:rsidR="00197E6F">
        <w:t xml:space="preserve">ch prompts with </w:t>
      </w:r>
      <w:r w:rsidR="00197E6F" w:rsidRPr="00DA228B">
        <w:rPr>
          <w:rFonts w:asciiTheme="minorHAnsi" w:hAnsiTheme="minorHAnsi"/>
        </w:rPr>
        <w:t>Select a table</w:t>
      </w:r>
      <w:r w:rsidR="00197E6F">
        <w:t>)…</w:t>
      </w:r>
    </w:p>
    <w:p w:rsidR="007A6330" w:rsidRDefault="007A6330" w:rsidP="00197E6F">
      <w:pPr>
        <w:ind w:left="360"/>
        <w:jc w:val="left"/>
      </w:pPr>
      <w:r>
        <w:rPr>
          <w:noProof/>
        </w:rPr>
        <w:drawing>
          <wp:inline distT="0" distB="0" distL="0" distR="0" wp14:anchorId="3C6E416C" wp14:editId="6CD09849">
            <wp:extent cx="2779036" cy="622300"/>
            <wp:effectExtent l="0" t="0" r="2540" b="635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780458" cy="622618"/>
                    </a:xfrm>
                    <a:prstGeom prst="rect">
                      <a:avLst/>
                    </a:prstGeom>
                  </pic:spPr>
                </pic:pic>
              </a:graphicData>
            </a:graphic>
          </wp:inline>
        </w:drawing>
      </w:r>
    </w:p>
    <w:p w:rsidR="00197E6F" w:rsidRDefault="00197E6F" w:rsidP="00197E6F">
      <w:pPr>
        <w:ind w:left="360"/>
        <w:jc w:val="left"/>
      </w:pPr>
      <w:r>
        <w:lastRenderedPageBreak/>
        <w:t xml:space="preserve">…then open </w:t>
      </w:r>
      <w:r w:rsidRPr="00DA228B">
        <w:rPr>
          <w:rFonts w:asciiTheme="minorHAnsi" w:hAnsiTheme="minorHAnsi"/>
        </w:rPr>
        <w:t>WORK</w:t>
      </w:r>
      <w:r>
        <w:t xml:space="preserve"> and choose </w:t>
      </w:r>
      <w:r w:rsidRPr="00DA228B">
        <w:rPr>
          <w:rFonts w:asciiTheme="minorHAnsi" w:hAnsiTheme="minorHAnsi"/>
        </w:rPr>
        <w:t>IMPORT</w:t>
      </w:r>
      <w:r>
        <w:t xml:space="preserve">, </w:t>
      </w:r>
      <w:r w:rsidRPr="00DA228B">
        <w:rPr>
          <w:rFonts w:asciiTheme="minorHAnsi" w:hAnsiTheme="minorHAnsi"/>
        </w:rPr>
        <w:t>OK</w:t>
      </w:r>
      <w:r>
        <w:t>:</w:t>
      </w:r>
    </w:p>
    <w:p w:rsidR="00197E6F" w:rsidRDefault="00197E6F" w:rsidP="00197E6F">
      <w:pPr>
        <w:ind w:left="360"/>
        <w:jc w:val="left"/>
      </w:pPr>
      <w:r>
        <w:rPr>
          <w:noProof/>
        </w:rPr>
        <w:drawing>
          <wp:inline distT="0" distB="0" distL="0" distR="0" wp14:anchorId="27EEFE69" wp14:editId="16A2D3D2">
            <wp:extent cx="2560033" cy="2051050"/>
            <wp:effectExtent l="0" t="0" r="0" b="635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562747" cy="2053224"/>
                    </a:xfrm>
                    <a:prstGeom prst="rect">
                      <a:avLst/>
                    </a:prstGeom>
                  </pic:spPr>
                </pic:pic>
              </a:graphicData>
            </a:graphic>
          </wp:inline>
        </w:drawing>
      </w:r>
    </w:p>
    <w:p w:rsidR="00F02770" w:rsidRDefault="005D775F" w:rsidP="00197E6F">
      <w:pPr>
        <w:numPr>
          <w:ilvl w:val="0"/>
          <w:numId w:val="9"/>
        </w:numPr>
        <w:jc w:val="left"/>
      </w:pPr>
      <w:r>
        <w:t xml:space="preserve">At this stage, maximize the view to get rid of the </w:t>
      </w:r>
      <w:r w:rsidR="00F963FB">
        <w:t>navigation frame</w:t>
      </w:r>
      <w:r w:rsidR="00197E6F">
        <w:t xml:space="preserve">, </w:t>
      </w:r>
      <w:r w:rsidR="00C66051">
        <w:rPr>
          <w:noProof/>
        </w:rPr>
        <w:t xml:space="preserve">and choose </w:t>
      </w:r>
      <w:r w:rsidR="00C66051" w:rsidRPr="00DA228B">
        <w:rPr>
          <w:rFonts w:asciiTheme="minorHAnsi" w:hAnsiTheme="minorHAnsi"/>
        </w:rPr>
        <w:t>LnDepVar</w:t>
      </w:r>
      <w:r w:rsidR="00C66051">
        <w:rPr>
          <w:noProof/>
        </w:rPr>
        <w:t xml:space="preserve"> as the Dependent variable, and </w:t>
      </w:r>
      <w:r w:rsidR="00C66051" w:rsidRPr="00DA228B">
        <w:rPr>
          <w:rFonts w:asciiTheme="minorHAnsi" w:hAnsiTheme="minorHAnsi"/>
        </w:rPr>
        <w:t>AthleteID</w:t>
      </w:r>
      <w:r w:rsidR="00C66051">
        <w:rPr>
          <w:noProof/>
        </w:rPr>
        <w:t xml:space="preserve"> as a classification variable:</w:t>
      </w:r>
    </w:p>
    <w:p w:rsidR="005D775F" w:rsidRDefault="00197E6F" w:rsidP="00C66051">
      <w:pPr>
        <w:ind w:left="360"/>
        <w:jc w:val="left"/>
      </w:pPr>
      <w:r>
        <w:rPr>
          <w:noProof/>
        </w:rPr>
        <w:drawing>
          <wp:inline distT="0" distB="0" distL="0" distR="0" wp14:anchorId="209FB802" wp14:editId="10FC88F2">
            <wp:extent cx="5496651" cy="2374835"/>
            <wp:effectExtent l="0" t="0" r="0" b="698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504875" cy="2378388"/>
                    </a:xfrm>
                    <a:prstGeom prst="rect">
                      <a:avLst/>
                    </a:prstGeom>
                  </pic:spPr>
                </pic:pic>
              </a:graphicData>
            </a:graphic>
          </wp:inline>
        </w:drawing>
      </w:r>
    </w:p>
    <w:p w:rsidR="00B316CF" w:rsidRDefault="00C66051" w:rsidP="0082269F">
      <w:pPr>
        <w:numPr>
          <w:ilvl w:val="0"/>
          <w:numId w:val="9"/>
        </w:numPr>
        <w:jc w:val="left"/>
      </w:pPr>
      <w:r>
        <w:t>You'll notice code developing in a</w:t>
      </w:r>
      <w:r w:rsidRPr="003E702B">
        <w:rPr>
          <w:b/>
        </w:rPr>
        <w:t xml:space="preserve"> </w:t>
      </w:r>
      <w:r w:rsidRPr="003E702B">
        <w:rPr>
          <w:rFonts w:ascii="Courier New" w:hAnsi="Courier New" w:cs="Courier New"/>
          <w:b/>
          <w:color w:val="172485"/>
        </w:rPr>
        <w:t>proc mixed</w:t>
      </w:r>
      <w:r>
        <w:t xml:space="preserve"> statement </w:t>
      </w:r>
      <w:r w:rsidR="00E94A19">
        <w:t xml:space="preserve">in the </w:t>
      </w:r>
      <w:r w:rsidR="00E94A19" w:rsidRPr="00DA228B">
        <w:rPr>
          <w:rFonts w:asciiTheme="minorHAnsi" w:hAnsiTheme="minorHAnsi"/>
        </w:rPr>
        <w:t>CODE</w:t>
      </w:r>
      <w:r w:rsidR="00E94A19">
        <w:t xml:space="preserve"> window on the right. If</w:t>
      </w:r>
      <w:r>
        <w:t xml:space="preserve"> it's a bit cut of</w:t>
      </w:r>
      <w:r w:rsidR="00E94A19">
        <w:t>f, m</w:t>
      </w:r>
      <w:r w:rsidR="0082269F">
        <w:t xml:space="preserve">ake the </w:t>
      </w:r>
      <w:r w:rsidR="0082269F" w:rsidRPr="003E702B">
        <w:rPr>
          <w:rFonts w:asciiTheme="minorHAnsi" w:hAnsiTheme="minorHAnsi"/>
        </w:rPr>
        <w:t>Settings</w:t>
      </w:r>
      <w:r w:rsidR="0082269F">
        <w:t xml:space="preserve"> window narrower so you can see most or all of the code</w:t>
      </w:r>
      <w:r>
        <w:t xml:space="preserve">.  </w:t>
      </w:r>
      <w:r w:rsidR="0082269F">
        <w:t>The main things to notice in the code at this stage are</w:t>
      </w:r>
      <w:r w:rsidR="00B316CF">
        <w:t>…</w:t>
      </w:r>
    </w:p>
    <w:p w:rsidR="00B316CF" w:rsidRDefault="00B316CF" w:rsidP="0082269F">
      <w:pPr>
        <w:ind w:left="360"/>
        <w:jc w:val="left"/>
      </w:pPr>
      <w:r w:rsidRPr="003E702B">
        <w:rPr>
          <w:rFonts w:ascii="Courier New" w:hAnsi="Courier New" w:cs="Courier New"/>
          <w:b/>
          <w:color w:val="172485"/>
        </w:rPr>
        <w:t>P</w:t>
      </w:r>
      <w:r w:rsidR="0082269F" w:rsidRPr="003E702B">
        <w:rPr>
          <w:rFonts w:ascii="Courier New" w:hAnsi="Courier New" w:cs="Courier New"/>
          <w:b/>
          <w:color w:val="172485"/>
        </w:rPr>
        <w:t xml:space="preserve">roc </w:t>
      </w:r>
      <w:r w:rsidRPr="003E702B">
        <w:rPr>
          <w:rFonts w:ascii="Courier New" w:hAnsi="Courier New" w:cs="Courier New"/>
          <w:b/>
          <w:color w:val="172485"/>
        </w:rPr>
        <w:t>M</w:t>
      </w:r>
      <w:r w:rsidR="0082269F" w:rsidRPr="003E702B">
        <w:rPr>
          <w:rFonts w:ascii="Courier New" w:hAnsi="Courier New" w:cs="Courier New"/>
          <w:b/>
          <w:color w:val="172485"/>
        </w:rPr>
        <w:t>ixed</w:t>
      </w:r>
      <w:r w:rsidR="0082269F">
        <w:t xml:space="preserve"> is going to use </w:t>
      </w:r>
      <w:r w:rsidR="003E702B" w:rsidRPr="003E702B">
        <w:rPr>
          <w:rFonts w:ascii="Courier New" w:hAnsi="Courier New" w:cs="Courier New"/>
        </w:rPr>
        <w:t>WORK.IMPORT</w:t>
      </w:r>
      <w:r w:rsidR="003E702B">
        <w:t xml:space="preserve"> (which means the same as </w:t>
      </w:r>
      <w:r w:rsidR="003E702B" w:rsidRPr="003E702B">
        <w:rPr>
          <w:rFonts w:ascii="Courier New" w:hAnsi="Courier New" w:cs="Courier New"/>
        </w:rPr>
        <w:t>import</w:t>
      </w:r>
      <w:r w:rsidR="003E702B">
        <w:t xml:space="preserve">) </w:t>
      </w:r>
      <w:r>
        <w:t>as data</w:t>
      </w:r>
      <w:r w:rsidR="0082269F">
        <w:t xml:space="preserve">, it's going to use a method that applies to all mixed models </w:t>
      </w:r>
      <w:r w:rsidR="00327878">
        <w:t>you</w:t>
      </w:r>
      <w:r w:rsidR="0082269F">
        <w:t xml:space="preserve">'ll ever use, </w:t>
      </w:r>
      <w:r w:rsidR="0082269F" w:rsidRPr="003E702B">
        <w:rPr>
          <w:rFonts w:ascii="Courier New" w:hAnsi="Courier New" w:cs="Courier New"/>
        </w:rPr>
        <w:t>reml</w:t>
      </w:r>
      <w:r w:rsidR="0082269F">
        <w:t xml:space="preserve"> (restricted maximum likelihood), </w:t>
      </w:r>
      <w:r>
        <w:t xml:space="preserve">and </w:t>
      </w:r>
      <w:r w:rsidR="0082269F">
        <w:t xml:space="preserve">it's going to use an </w:t>
      </w:r>
      <w:r w:rsidR="0082269F" w:rsidRPr="003E702B">
        <w:rPr>
          <w:rFonts w:ascii="Courier New" w:hAnsi="Courier New" w:cs="Courier New"/>
        </w:rPr>
        <w:t>alpha</w:t>
      </w:r>
      <w:r w:rsidR="0082269F">
        <w:t xml:space="preserve"> level of </w:t>
      </w:r>
      <w:r w:rsidR="0082269F" w:rsidRPr="003E702B">
        <w:rPr>
          <w:rFonts w:ascii="Courier New" w:hAnsi="Courier New" w:cs="Courier New"/>
        </w:rPr>
        <w:t>0.05</w:t>
      </w:r>
      <w:r w:rsidR="0082269F">
        <w:t xml:space="preserve"> (i.e., 95% confidence limits)</w:t>
      </w:r>
      <w:r>
        <w:t>.</w:t>
      </w:r>
    </w:p>
    <w:p w:rsidR="00B316CF" w:rsidRDefault="0082269F" w:rsidP="0082269F">
      <w:pPr>
        <w:ind w:left="360"/>
        <w:jc w:val="left"/>
      </w:pPr>
      <w:r w:rsidRPr="003E702B">
        <w:rPr>
          <w:rFonts w:ascii="Courier New" w:hAnsi="Courier New" w:cs="Courier New"/>
        </w:rPr>
        <w:t>AthleteID</w:t>
      </w:r>
      <w:r>
        <w:t xml:space="preserve"> is the only classification (or nominal or factor) variable</w:t>
      </w:r>
      <w:r w:rsidR="00B316CF">
        <w:t>.</w:t>
      </w:r>
    </w:p>
    <w:p w:rsidR="00B316CF" w:rsidRDefault="00B316CF" w:rsidP="00B316CF">
      <w:pPr>
        <w:ind w:left="360"/>
        <w:jc w:val="left"/>
      </w:pPr>
      <w:r>
        <w:t>T</w:t>
      </w:r>
      <w:r w:rsidR="0082269F">
        <w:t xml:space="preserve">he </w:t>
      </w:r>
      <w:r w:rsidR="0082269F" w:rsidRPr="003E702B">
        <w:rPr>
          <w:rFonts w:ascii="Courier New" w:hAnsi="Courier New" w:cs="Courier New"/>
          <w:color w:val="3333FF"/>
        </w:rPr>
        <w:t>model</w:t>
      </w:r>
      <w:r w:rsidR="0082269F" w:rsidRPr="003E702B">
        <w:rPr>
          <w:color w:val="3333FF"/>
        </w:rPr>
        <w:t xml:space="preserve"> </w:t>
      </w:r>
      <w:r w:rsidR="0082269F">
        <w:t xml:space="preserve">(which means the fixed-effects model) appears to be an equation in which the dependent variable (LnDepVar) is being predicted by nothing at all. (The </w:t>
      </w:r>
      <w:r>
        <w:t xml:space="preserve">slash </w:t>
      </w:r>
      <w:r w:rsidR="0082269F">
        <w:t>"/" is an option delimiter, which is doing nothing at the moment.)</w:t>
      </w:r>
      <w:r>
        <w:t xml:space="preserve"> Actually</w:t>
      </w:r>
      <w:r w:rsidR="003E702B">
        <w:t>,</w:t>
      </w:r>
      <w:r>
        <w:t xml:space="preserve"> what's not shown in the model is the usual constant in a linear equation, also known as the intercept.  SAS doesn't show it, because it's always there unless you specify otherwise with </w:t>
      </w:r>
      <w:r w:rsidRPr="00A80C31">
        <w:rPr>
          <w:rFonts w:ascii="Courier New" w:hAnsi="Courier New" w:cs="Courier New"/>
        </w:rPr>
        <w:t>noint</w:t>
      </w:r>
      <w:r>
        <w:t xml:space="preserve"> after the slash.</w:t>
      </w:r>
    </w:p>
    <w:p w:rsidR="00C66051" w:rsidRDefault="00C66051" w:rsidP="00B316CF">
      <w:pPr>
        <w:numPr>
          <w:ilvl w:val="0"/>
          <w:numId w:val="9"/>
        </w:numPr>
        <w:jc w:val="left"/>
      </w:pPr>
      <w:r>
        <w:t xml:space="preserve">Now click on the </w:t>
      </w:r>
      <w:r w:rsidRPr="00A80C31">
        <w:rPr>
          <w:rFonts w:asciiTheme="minorHAnsi" w:hAnsiTheme="minorHAnsi"/>
        </w:rPr>
        <w:t>MODEL</w:t>
      </w:r>
      <w:r>
        <w:t xml:space="preserve"> tab</w:t>
      </w:r>
      <w:r w:rsidR="009F6359">
        <w:t xml:space="preserve">, then </w:t>
      </w:r>
      <w:r w:rsidR="009F6359" w:rsidRPr="00A80C31">
        <w:rPr>
          <w:rFonts w:asciiTheme="minorHAnsi" w:hAnsiTheme="minorHAnsi"/>
        </w:rPr>
        <w:t>Add</w:t>
      </w:r>
      <w:r w:rsidR="009F6359">
        <w:t xml:space="preserve"> </w:t>
      </w:r>
      <w:r w:rsidR="009F6359" w:rsidRPr="00A80C31">
        <w:rPr>
          <w:rFonts w:asciiTheme="minorHAnsi" w:hAnsiTheme="minorHAnsi"/>
        </w:rPr>
        <w:t>Random</w:t>
      </w:r>
      <w:r w:rsidR="005A3398">
        <w:t xml:space="preserve"> and click </w:t>
      </w:r>
      <w:r w:rsidR="005A3398" w:rsidRPr="00A80C31">
        <w:rPr>
          <w:rFonts w:asciiTheme="minorHAnsi" w:hAnsiTheme="minorHAnsi"/>
        </w:rPr>
        <w:t>Edit</w:t>
      </w:r>
      <w:r w:rsidR="00E94A19">
        <w:t xml:space="preserve"> for the </w:t>
      </w:r>
      <w:r w:rsidR="00E94A19" w:rsidRPr="00A80C31">
        <w:rPr>
          <w:rFonts w:asciiTheme="minorHAnsi" w:hAnsiTheme="minorHAnsi"/>
        </w:rPr>
        <w:t>Random</w:t>
      </w:r>
      <w:r w:rsidR="00E94A19">
        <w:t xml:space="preserve"> </w:t>
      </w:r>
      <w:r w:rsidR="00E94A19" w:rsidRPr="00A80C31">
        <w:rPr>
          <w:rFonts w:asciiTheme="minorHAnsi" w:hAnsiTheme="minorHAnsi"/>
        </w:rPr>
        <w:t>Effects</w:t>
      </w:r>
      <w:r w:rsidR="005A3398">
        <w:t>:</w:t>
      </w:r>
    </w:p>
    <w:p w:rsidR="00E94A19" w:rsidRDefault="006C2C85" w:rsidP="00E94A19">
      <w:pPr>
        <w:ind w:left="360"/>
        <w:jc w:val="left"/>
      </w:pPr>
      <w:r>
        <w:rPr>
          <w:noProof/>
        </w:rPr>
        <w:drawing>
          <wp:inline distT="0" distB="0" distL="0" distR="0" wp14:anchorId="0035F01E" wp14:editId="09D9F3DB">
            <wp:extent cx="2599582" cy="16002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605950" cy="1604120"/>
                    </a:xfrm>
                    <a:prstGeom prst="rect">
                      <a:avLst/>
                    </a:prstGeom>
                  </pic:spPr>
                </pic:pic>
              </a:graphicData>
            </a:graphic>
          </wp:inline>
        </w:drawing>
      </w:r>
    </w:p>
    <w:p w:rsidR="00A25908" w:rsidRDefault="00095A90" w:rsidP="00E94A19">
      <w:pPr>
        <w:numPr>
          <w:ilvl w:val="0"/>
          <w:numId w:val="9"/>
        </w:numPr>
        <w:jc w:val="left"/>
      </w:pPr>
      <w:r>
        <w:lastRenderedPageBreak/>
        <w:t>In</w:t>
      </w:r>
      <w:r w:rsidR="00A25908">
        <w:t xml:space="preserve"> </w:t>
      </w:r>
      <w:r w:rsidR="00A25908" w:rsidRPr="00095A90">
        <w:rPr>
          <w:rFonts w:asciiTheme="minorHAnsi" w:hAnsiTheme="minorHAnsi"/>
        </w:rPr>
        <w:t>Variables</w:t>
      </w:r>
      <w:r>
        <w:t>, c</w:t>
      </w:r>
      <w:r w:rsidR="00A25908">
        <w:t xml:space="preserve">lick </w:t>
      </w:r>
      <w:r w:rsidR="00A25908" w:rsidRPr="00095A90">
        <w:rPr>
          <w:rFonts w:asciiTheme="minorHAnsi" w:hAnsiTheme="minorHAnsi"/>
        </w:rPr>
        <w:t>AthleteID</w:t>
      </w:r>
      <w:r w:rsidR="00A25908">
        <w:t xml:space="preserve"> to select it</w:t>
      </w:r>
      <w:r>
        <w:t xml:space="preserve"> (1)</w:t>
      </w:r>
      <w:r w:rsidR="00A25908">
        <w:t xml:space="preserve"> click the </w:t>
      </w:r>
      <w:r w:rsidR="00A25908" w:rsidRPr="00095A90">
        <w:rPr>
          <w:rFonts w:asciiTheme="minorHAnsi" w:hAnsiTheme="minorHAnsi"/>
        </w:rPr>
        <w:t>Subject</w:t>
      </w:r>
      <w:r w:rsidR="00A25908">
        <w:t xml:space="preserve"> </w:t>
      </w:r>
      <w:r>
        <w:rPr>
          <w:rFonts w:asciiTheme="minorHAnsi" w:hAnsiTheme="minorHAnsi"/>
        </w:rPr>
        <w:t>e</w:t>
      </w:r>
      <w:r w:rsidR="00A25908" w:rsidRPr="00095A90">
        <w:rPr>
          <w:rFonts w:asciiTheme="minorHAnsi" w:hAnsiTheme="minorHAnsi"/>
        </w:rPr>
        <w:t>ffect</w:t>
      </w:r>
      <w:r w:rsidR="00A25908">
        <w:t xml:space="preserve"> bullet</w:t>
      </w:r>
      <w:r w:rsidR="00223BAB">
        <w:t xml:space="preserve"> (2)</w:t>
      </w:r>
      <w:r w:rsidR="00A25908">
        <w:t xml:space="preserve">, click </w:t>
      </w:r>
      <w:r w:rsidR="00A25908" w:rsidRPr="00095A90">
        <w:rPr>
          <w:rFonts w:asciiTheme="minorHAnsi" w:hAnsiTheme="minorHAnsi"/>
        </w:rPr>
        <w:t>Add</w:t>
      </w:r>
      <w:r w:rsidR="00223BAB">
        <w:t xml:space="preserve"> (3), </w:t>
      </w:r>
      <w:r w:rsidR="00A25908">
        <w:t xml:space="preserve">click </w:t>
      </w:r>
      <w:r w:rsidR="00A25908" w:rsidRPr="00095A90">
        <w:rPr>
          <w:rFonts w:asciiTheme="minorHAnsi" w:hAnsiTheme="minorHAnsi"/>
        </w:rPr>
        <w:t>Intercept</w:t>
      </w:r>
      <w:r w:rsidR="00A25908">
        <w:t xml:space="preserve"> to tick it</w:t>
      </w:r>
      <w:r w:rsidR="00223BAB">
        <w:t xml:space="preserve"> (4)</w:t>
      </w:r>
      <w:r w:rsidR="00A25908">
        <w:t xml:space="preserve">, and finally scroll down to click </w:t>
      </w:r>
      <w:r w:rsidR="00A25908" w:rsidRPr="00095A90">
        <w:rPr>
          <w:rFonts w:asciiTheme="minorHAnsi" w:hAnsiTheme="minorHAnsi"/>
        </w:rPr>
        <w:t>OK</w:t>
      </w:r>
      <w:r w:rsidR="00223BAB">
        <w:t xml:space="preserve"> (5)…</w:t>
      </w:r>
    </w:p>
    <w:p w:rsidR="00A87BC1" w:rsidRDefault="00095A90" w:rsidP="00A87BC1">
      <w:pPr>
        <w:ind w:left="360"/>
        <w:jc w:val="left"/>
        <w:rPr>
          <w:noProof/>
        </w:rPr>
      </w:pPr>
      <w:r>
        <w:rPr>
          <w:noProof/>
        </w:rPr>
        <w:drawing>
          <wp:inline distT="0" distB="0" distL="0" distR="0" wp14:anchorId="73B8F7AC" wp14:editId="6E66C0F9">
            <wp:extent cx="3752850" cy="1302672"/>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3752850" cy="1302672"/>
                    </a:xfrm>
                    <a:prstGeom prst="rect">
                      <a:avLst/>
                    </a:prstGeom>
                  </pic:spPr>
                </pic:pic>
              </a:graphicData>
            </a:graphic>
          </wp:inline>
        </w:drawing>
      </w:r>
    </w:p>
    <w:p w:rsidR="00095A90" w:rsidRDefault="00095A90" w:rsidP="00A87BC1">
      <w:pPr>
        <w:ind w:left="360"/>
        <w:jc w:val="left"/>
      </w:pPr>
      <w:r>
        <w:rPr>
          <w:noProof/>
        </w:rPr>
        <w:drawing>
          <wp:inline distT="0" distB="0" distL="0" distR="0" wp14:anchorId="31173FDF" wp14:editId="0DC3B449">
            <wp:extent cx="3746500" cy="1140761"/>
            <wp:effectExtent l="0" t="0" r="6350" b="254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3746500" cy="1140761"/>
                    </a:xfrm>
                    <a:prstGeom prst="rect">
                      <a:avLst/>
                    </a:prstGeom>
                  </pic:spPr>
                </pic:pic>
              </a:graphicData>
            </a:graphic>
          </wp:inline>
        </w:drawing>
      </w:r>
    </w:p>
    <w:p w:rsidR="00A87BC1" w:rsidRDefault="00A87BC1" w:rsidP="00A87BC1">
      <w:pPr>
        <w:ind w:left="360"/>
        <w:jc w:val="left"/>
      </w:pPr>
    </w:p>
    <w:p w:rsidR="0082719B" w:rsidRDefault="0082719B" w:rsidP="00A25908">
      <w:pPr>
        <w:numPr>
          <w:ilvl w:val="0"/>
          <w:numId w:val="9"/>
        </w:numPr>
        <w:jc w:val="left"/>
      </w:pPr>
      <w:r>
        <w:t xml:space="preserve">…which brings </w:t>
      </w:r>
      <w:r w:rsidR="00A25908">
        <w:t>you</w:t>
      </w:r>
      <w:r>
        <w:t xml:space="preserve"> back to this:</w:t>
      </w:r>
    </w:p>
    <w:p w:rsidR="0082719B" w:rsidRDefault="00A25908" w:rsidP="00A87BC1">
      <w:pPr>
        <w:ind w:left="360"/>
        <w:jc w:val="left"/>
      </w:pPr>
      <w:r>
        <w:rPr>
          <w:noProof/>
        </w:rPr>
        <w:drawing>
          <wp:inline distT="0" distB="0" distL="0" distR="0" wp14:anchorId="7B245333" wp14:editId="3B98C164">
            <wp:extent cx="5943600" cy="312420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943600" cy="3124200"/>
                    </a:xfrm>
                    <a:prstGeom prst="rect">
                      <a:avLst/>
                    </a:prstGeom>
                  </pic:spPr>
                </pic:pic>
              </a:graphicData>
            </a:graphic>
          </wp:inline>
        </w:drawing>
      </w:r>
    </w:p>
    <w:p w:rsidR="00227145" w:rsidRDefault="00A25908" w:rsidP="00A87BC1">
      <w:pPr>
        <w:ind w:left="360"/>
        <w:jc w:val="left"/>
      </w:pPr>
      <w:r>
        <w:t xml:space="preserve">You now have a line of code for a </w:t>
      </w:r>
      <w:r w:rsidRPr="00223BAB">
        <w:rPr>
          <w:rFonts w:ascii="Courier New" w:hAnsi="Courier New" w:cs="Courier New"/>
          <w:color w:val="3333FF"/>
        </w:rPr>
        <w:t>random</w:t>
      </w:r>
      <w:r w:rsidRPr="00223BAB">
        <w:rPr>
          <w:color w:val="3333FF"/>
        </w:rPr>
        <w:t xml:space="preserve"> </w:t>
      </w:r>
      <w:r w:rsidR="00223BAB">
        <w:t xml:space="preserve">effect, which states that the </w:t>
      </w:r>
      <w:r w:rsidR="00223BAB" w:rsidRPr="00223BAB">
        <w:rPr>
          <w:rFonts w:ascii="Courier New" w:hAnsi="Courier New" w:cs="Courier New"/>
        </w:rPr>
        <w:t>I</w:t>
      </w:r>
      <w:r w:rsidRPr="00223BAB">
        <w:rPr>
          <w:rFonts w:ascii="Courier New" w:hAnsi="Courier New" w:cs="Courier New"/>
        </w:rPr>
        <w:t>ntercept</w:t>
      </w:r>
      <w:r>
        <w:t xml:space="preserve"> with </w:t>
      </w:r>
      <w:r w:rsidRPr="00223BAB">
        <w:rPr>
          <w:rFonts w:ascii="Courier New" w:hAnsi="Courier New" w:cs="Courier New"/>
          <w:color w:val="3333FF"/>
        </w:rPr>
        <w:t>subject</w:t>
      </w:r>
      <w:r>
        <w:t xml:space="preserve"> defined by </w:t>
      </w:r>
      <w:r w:rsidRPr="00223BAB">
        <w:rPr>
          <w:rFonts w:ascii="Courier New" w:hAnsi="Courier New" w:cs="Courier New"/>
        </w:rPr>
        <w:t>AthleteID</w:t>
      </w:r>
      <w:r>
        <w:t xml:space="preserve"> is a random effect. </w:t>
      </w:r>
      <w:r w:rsidR="00223BAB">
        <w:rPr>
          <w:rFonts w:ascii="Courier New" w:hAnsi="Courier New" w:cs="Courier New"/>
          <w:color w:val="3333FF"/>
          <w:sz w:val="20"/>
        </w:rPr>
        <w:t>T</w:t>
      </w:r>
      <w:r w:rsidR="0033406D" w:rsidRPr="00223BAB">
        <w:rPr>
          <w:rFonts w:ascii="Courier New" w:hAnsi="Courier New" w:cs="Courier New"/>
          <w:color w:val="3333FF"/>
          <w:sz w:val="20"/>
        </w:rPr>
        <w:t>ype</w:t>
      </w:r>
      <w:r w:rsidR="0033406D" w:rsidRPr="00223BAB">
        <w:rPr>
          <w:rFonts w:ascii="Courier New" w:hAnsi="Courier New" w:cs="Courier New"/>
          <w:sz w:val="20"/>
        </w:rPr>
        <w:t>=</w:t>
      </w:r>
      <w:r w:rsidR="00223BAB" w:rsidRPr="00223BAB">
        <w:rPr>
          <w:rFonts w:ascii="Courier New" w:hAnsi="Courier New" w:cs="Courier New"/>
          <w:sz w:val="20"/>
        </w:rPr>
        <w:t>VC</w:t>
      </w:r>
      <w:r w:rsidR="0033406D" w:rsidRPr="0033406D">
        <w:rPr>
          <w:rFonts w:ascii="Courier New" w:hAnsi="Courier New" w:cs="Courier New"/>
        </w:rPr>
        <w:t xml:space="preserve"> </w:t>
      </w:r>
      <w:r w:rsidR="0033406D">
        <w:t xml:space="preserve">refers to the type of relationship among the random effects, and </w:t>
      </w:r>
      <w:r w:rsidR="00223BAB" w:rsidRPr="00223BAB">
        <w:rPr>
          <w:rFonts w:ascii="Courier New" w:hAnsi="Courier New" w:cs="Courier New"/>
          <w:sz w:val="20"/>
        </w:rPr>
        <w:t>VC</w:t>
      </w:r>
      <w:r w:rsidR="00223BAB" w:rsidRPr="0033406D">
        <w:rPr>
          <w:rFonts w:ascii="Courier New" w:hAnsi="Courier New" w:cs="Courier New"/>
        </w:rPr>
        <w:t xml:space="preserve"> </w:t>
      </w:r>
      <w:r w:rsidR="0033406D">
        <w:t xml:space="preserve">stands for variance components, which means independent (uncorrelated), but since there is only one random effect here, the type is irrelevant.  </w:t>
      </w:r>
    </w:p>
    <w:p w:rsidR="00A25908" w:rsidRDefault="0033406D" w:rsidP="00A87BC1">
      <w:pPr>
        <w:ind w:left="360"/>
        <w:jc w:val="left"/>
      </w:pPr>
      <w:r>
        <w:t>T</w:t>
      </w:r>
      <w:r w:rsidR="00A25908">
        <w:t xml:space="preserve">his </w:t>
      </w:r>
      <w:r>
        <w:t xml:space="preserve">whole random effect statement </w:t>
      </w:r>
      <w:r w:rsidR="00A25908">
        <w:t>is just another way of saying that AthleteID is a random effect</w:t>
      </w:r>
      <w:r w:rsidR="00227145">
        <w:t>. You c</w:t>
      </w:r>
      <w:r w:rsidR="00A25908">
        <w:t>ould get the same outcomes in the analysis with simply</w:t>
      </w:r>
      <w:r w:rsidR="00A25908" w:rsidRPr="00A25908">
        <w:rPr>
          <w:rFonts w:ascii="Courier New" w:hAnsi="Courier New" w:cs="Courier New"/>
          <w:sz w:val="20"/>
        </w:rPr>
        <w:t xml:space="preserve"> random AthleteID;</w:t>
      </w:r>
      <w:r w:rsidR="00A25908">
        <w:t xml:space="preserve">. </w:t>
      </w:r>
      <w:r w:rsidR="00DD3B1E">
        <w:t xml:space="preserve"> In fact, you could get this simpler-looking random-effect model by adding AthleteID to the </w:t>
      </w:r>
      <w:r w:rsidR="00DD3B1E" w:rsidRPr="00227145">
        <w:rPr>
          <w:rFonts w:asciiTheme="minorHAnsi" w:hAnsiTheme="minorHAnsi"/>
        </w:rPr>
        <w:t>Model effects</w:t>
      </w:r>
      <w:r w:rsidR="00DD3B1E">
        <w:t xml:space="preserve"> window</w:t>
      </w:r>
      <w:r w:rsidR="00227145">
        <w:t xml:space="preserve"> of the </w:t>
      </w:r>
      <w:r w:rsidR="00227145" w:rsidRPr="00227145">
        <w:rPr>
          <w:rFonts w:asciiTheme="minorHAnsi" w:hAnsiTheme="minorHAnsi"/>
        </w:rPr>
        <w:t>Random</w:t>
      </w:r>
      <w:r w:rsidR="00227145">
        <w:t xml:space="preserve"> </w:t>
      </w:r>
      <w:r w:rsidR="00227145" w:rsidRPr="00227145">
        <w:rPr>
          <w:rFonts w:asciiTheme="minorHAnsi" w:hAnsiTheme="minorHAnsi"/>
        </w:rPr>
        <w:t>Effects</w:t>
      </w:r>
      <w:r w:rsidR="00227145">
        <w:t xml:space="preserve"> </w:t>
      </w:r>
      <w:r w:rsidR="00227145" w:rsidRPr="00227145">
        <w:rPr>
          <w:rFonts w:asciiTheme="minorHAnsi" w:hAnsiTheme="minorHAnsi"/>
        </w:rPr>
        <w:t>Builder</w:t>
      </w:r>
      <w:r w:rsidR="00DD3B1E">
        <w:t xml:space="preserve"> and by not including an intercept.  Let's save that alternative approach for another random effect in the next analysis.</w:t>
      </w:r>
    </w:p>
    <w:p w:rsidR="00BA0119" w:rsidRDefault="00BA0119">
      <w:pPr>
        <w:spacing w:before="0"/>
        <w:jc w:val="left"/>
      </w:pPr>
      <w:r>
        <w:br w:type="page"/>
      </w:r>
    </w:p>
    <w:p w:rsidR="001B132D" w:rsidRDefault="005324D7" w:rsidP="00227145">
      <w:pPr>
        <w:ind w:left="360"/>
        <w:jc w:val="left"/>
      </w:pPr>
      <w:r>
        <w:lastRenderedPageBreak/>
        <w:t xml:space="preserve">Now click the </w:t>
      </w:r>
      <w:r w:rsidRPr="00227145">
        <w:rPr>
          <w:rFonts w:asciiTheme="minorHAnsi" w:hAnsiTheme="minorHAnsi"/>
        </w:rPr>
        <w:t>OPTIONS</w:t>
      </w:r>
      <w:r>
        <w:t xml:space="preserve"> tab</w:t>
      </w:r>
      <w:r w:rsidR="00BA0119">
        <w:t xml:space="preserve"> (to the right of the </w:t>
      </w:r>
      <w:r w:rsidR="00BA0119" w:rsidRPr="00227145">
        <w:rPr>
          <w:rFonts w:asciiTheme="minorHAnsi" w:hAnsiTheme="minorHAnsi"/>
        </w:rPr>
        <w:t>MODEL</w:t>
      </w:r>
      <w:r w:rsidR="00BA0119">
        <w:t xml:space="preserve"> tab, if you can't see it)</w:t>
      </w:r>
      <w:r>
        <w:t xml:space="preserve">, </w:t>
      </w:r>
      <w:r w:rsidR="0082719B">
        <w:t xml:space="preserve">select </w:t>
      </w:r>
      <w:r w:rsidR="0082719B" w:rsidRPr="00227145">
        <w:rPr>
          <w:rFonts w:asciiTheme="minorHAnsi" w:hAnsiTheme="minorHAnsi"/>
        </w:rPr>
        <w:t>90%</w:t>
      </w:r>
      <w:r w:rsidR="00A8264E">
        <w:t>,</w:t>
      </w:r>
      <w:r w:rsidR="0033406D">
        <w:t xml:space="preserve"> and</w:t>
      </w:r>
      <w:r w:rsidR="00A8264E">
        <w:t xml:space="preserve"> </w:t>
      </w:r>
      <w:r w:rsidR="00BA0119" w:rsidRPr="00227145">
        <w:rPr>
          <w:rFonts w:asciiTheme="minorHAnsi" w:hAnsiTheme="minorHAnsi"/>
        </w:rPr>
        <w:t>Studentized</w:t>
      </w:r>
      <w:r w:rsidR="00BA0119">
        <w:t xml:space="preserve"> </w:t>
      </w:r>
      <w:r w:rsidR="00BA0119" w:rsidRPr="00227145">
        <w:rPr>
          <w:rFonts w:asciiTheme="minorHAnsi" w:hAnsiTheme="minorHAnsi"/>
        </w:rPr>
        <w:t>residuals</w:t>
      </w:r>
      <w:r w:rsidR="00BA0119">
        <w:t xml:space="preserve"> rather th</w:t>
      </w:r>
      <w:r w:rsidR="0033406D">
        <w:t xml:space="preserve">an </w:t>
      </w:r>
      <w:r w:rsidR="0033406D" w:rsidRPr="00227145">
        <w:rPr>
          <w:rFonts w:asciiTheme="minorHAnsi" w:hAnsiTheme="minorHAnsi"/>
        </w:rPr>
        <w:t>Residuals</w:t>
      </w:r>
      <w:r w:rsidR="0033406D">
        <w:t>.</w:t>
      </w:r>
      <w:r w:rsidR="006000A1">
        <w:t xml:space="preserve"> The </w:t>
      </w:r>
      <w:r w:rsidR="006000A1" w:rsidRPr="00227145">
        <w:rPr>
          <w:rFonts w:ascii="Courier New" w:hAnsi="Courier New" w:cs="Courier New"/>
          <w:color w:val="3333FF"/>
        </w:rPr>
        <w:t>plots</w:t>
      </w:r>
      <w:r w:rsidR="006000A1">
        <w:t xml:space="preserve"> option in the proc mixed line of code changes to </w:t>
      </w:r>
      <w:r w:rsidR="006000A1" w:rsidRPr="00227145">
        <w:rPr>
          <w:rFonts w:ascii="Courier New" w:hAnsi="Courier New" w:cs="Courier New"/>
        </w:rPr>
        <w:t>studentPanel</w:t>
      </w:r>
      <w:r w:rsidR="006000A1">
        <w:t xml:space="preserve">, and the </w:t>
      </w:r>
      <w:r w:rsidR="006000A1" w:rsidRPr="00227145">
        <w:rPr>
          <w:rFonts w:ascii="Courier New" w:hAnsi="Courier New" w:cs="Courier New"/>
          <w:color w:val="3333FF"/>
        </w:rPr>
        <w:t>alpha</w:t>
      </w:r>
      <w:r w:rsidR="006000A1">
        <w:t xml:space="preserve"> changes to </w:t>
      </w:r>
      <w:r w:rsidR="006000A1" w:rsidRPr="00227145">
        <w:rPr>
          <w:rFonts w:ascii="Courier New" w:hAnsi="Courier New" w:cs="Courier New"/>
        </w:rPr>
        <w:t>0.1</w:t>
      </w:r>
      <w:r w:rsidR="006000A1">
        <w:t>:</w:t>
      </w:r>
    </w:p>
    <w:p w:rsidR="0082719B" w:rsidRDefault="00BA0119" w:rsidP="0082719B">
      <w:pPr>
        <w:ind w:left="360"/>
        <w:jc w:val="left"/>
      </w:pPr>
      <w:r>
        <w:rPr>
          <w:noProof/>
        </w:rPr>
        <w:drawing>
          <wp:inline distT="0" distB="0" distL="0" distR="0" wp14:anchorId="6E3FE886" wp14:editId="24C85CA9">
            <wp:extent cx="5746750" cy="2994941"/>
            <wp:effectExtent l="0" t="0" r="635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746750" cy="2994941"/>
                    </a:xfrm>
                    <a:prstGeom prst="rect">
                      <a:avLst/>
                    </a:prstGeom>
                  </pic:spPr>
                </pic:pic>
              </a:graphicData>
            </a:graphic>
          </wp:inline>
        </w:drawing>
      </w:r>
    </w:p>
    <w:p w:rsidR="005324D7" w:rsidRDefault="0033406D" w:rsidP="0082719B">
      <w:pPr>
        <w:ind w:left="360"/>
        <w:jc w:val="left"/>
      </w:pPr>
      <w:r>
        <w:t>Studentized residuals are standardized residuals; that is, they have a standard deviation of 1.0 and a mean (like most random effects)</w:t>
      </w:r>
      <w:r w:rsidR="006000A1">
        <w:t xml:space="preserve"> of zero. They are great for looking for outliers: an observation with a standardized residual &gt;3.5 is a candidate </w:t>
      </w:r>
      <w:r w:rsidR="00956A4A">
        <w:t xml:space="preserve">for sample sizes of ~50, </w:t>
      </w:r>
      <w:r w:rsidR="006000A1">
        <w:t xml:space="preserve"> </w:t>
      </w:r>
      <w:r w:rsidR="00956A4A">
        <w:t>&gt;4.0 for sample sizes of ~500, &gt;4.5 for sample sizes of 5000, etc.</w:t>
      </w:r>
      <w:r w:rsidR="00227145">
        <w:t xml:space="preserve"> (Reference: the progressive stats article in Sportscience and MSSE</w:t>
      </w:r>
      <w:r w:rsidR="00637514">
        <w:t>.)</w:t>
      </w:r>
    </w:p>
    <w:p w:rsidR="00956A4A" w:rsidRPr="00956A4A" w:rsidRDefault="00956A4A" w:rsidP="00956A4A">
      <w:pPr>
        <w:numPr>
          <w:ilvl w:val="0"/>
          <w:numId w:val="9"/>
        </w:numPr>
        <w:jc w:val="left"/>
      </w:pPr>
      <w:r w:rsidRPr="00956A4A">
        <w:rPr>
          <w:lang w:val="en-AU"/>
        </w:rPr>
        <w:t>Now run the program.</w:t>
      </w:r>
      <w:r>
        <w:rPr>
          <w:lang w:val="en-AU"/>
        </w:rPr>
        <w:t xml:space="preserve"> Scroll thr</w:t>
      </w:r>
      <w:r w:rsidR="00551F24">
        <w:rPr>
          <w:lang w:val="en-AU"/>
        </w:rPr>
        <w:t xml:space="preserve">ough the </w:t>
      </w:r>
      <w:r w:rsidR="00551F24" w:rsidRPr="00637514">
        <w:rPr>
          <w:rFonts w:asciiTheme="minorHAnsi" w:hAnsiTheme="minorHAnsi"/>
          <w:lang w:val="en-AU"/>
        </w:rPr>
        <w:t>RESULTS</w:t>
      </w:r>
      <w:r w:rsidR="00551F24">
        <w:rPr>
          <w:lang w:val="en-AU"/>
        </w:rPr>
        <w:t xml:space="preserve"> window to </w:t>
      </w:r>
      <w:r w:rsidR="00C149E6">
        <w:rPr>
          <w:lang w:val="en-AU"/>
        </w:rPr>
        <w:t xml:space="preserve">the </w:t>
      </w:r>
      <w:r w:rsidR="00C149E6" w:rsidRPr="00637514">
        <w:rPr>
          <w:rFonts w:asciiTheme="minorHAnsi" w:hAnsiTheme="minorHAnsi"/>
          <w:lang w:val="en-AU"/>
        </w:rPr>
        <w:t>Covariance Parameter Estimates</w:t>
      </w:r>
      <w:r w:rsidR="00C149E6">
        <w:rPr>
          <w:lang w:val="en-AU"/>
        </w:rPr>
        <w:t>…</w:t>
      </w:r>
    </w:p>
    <w:p w:rsidR="00956A4A" w:rsidRDefault="00956A4A" w:rsidP="00551F24">
      <w:pPr>
        <w:ind w:left="360"/>
        <w:jc w:val="left"/>
      </w:pPr>
      <w:r>
        <w:rPr>
          <w:noProof/>
        </w:rPr>
        <w:drawing>
          <wp:inline distT="0" distB="0" distL="0" distR="0" wp14:anchorId="35977C2A" wp14:editId="0F8316A7">
            <wp:extent cx="2926080" cy="762000"/>
            <wp:effectExtent l="0" t="0" r="762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2937876" cy="765072"/>
                    </a:xfrm>
                    <a:prstGeom prst="rect">
                      <a:avLst/>
                    </a:prstGeom>
                  </pic:spPr>
                </pic:pic>
              </a:graphicData>
            </a:graphic>
          </wp:inline>
        </w:drawing>
      </w:r>
    </w:p>
    <w:p w:rsidR="00551F24" w:rsidRPr="00956A4A" w:rsidRDefault="00551F24" w:rsidP="00551F24">
      <w:pPr>
        <w:ind w:left="360"/>
        <w:jc w:val="left"/>
      </w:pPr>
      <w:r>
        <w:t xml:space="preserve">…which </w:t>
      </w:r>
      <w:r w:rsidR="00C149E6">
        <w:t xml:space="preserve">are the summary statistics </w:t>
      </w:r>
      <w:r>
        <w:t>for the random effects, expressed as variances with confidence limits. These need to be converted into standard deviations to interpret them.</w:t>
      </w:r>
      <w:r w:rsidR="006C2E03">
        <w:t xml:space="preserve"> And they will be SDs derived from a log-transformed variable, so they need to be back-transformed to percents.</w:t>
      </w:r>
      <w:r w:rsidR="00191EE3">
        <w:t xml:space="preserve"> The quickest way right now is to do it with a spreadsheet. Eventually you will be able to do it within SAS. So, highlight the table of covariance parameters…</w:t>
      </w:r>
    </w:p>
    <w:p w:rsidR="00956A4A" w:rsidRDefault="00191EE3" w:rsidP="00191EE3">
      <w:pPr>
        <w:ind w:left="360"/>
        <w:jc w:val="left"/>
      </w:pPr>
      <w:r>
        <w:rPr>
          <w:noProof/>
        </w:rPr>
        <w:drawing>
          <wp:inline distT="0" distB="0" distL="0" distR="0" wp14:anchorId="3308AB68" wp14:editId="6EA48B19">
            <wp:extent cx="2617732" cy="717550"/>
            <wp:effectExtent l="0" t="0" r="0" b="635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2622894" cy="718965"/>
                    </a:xfrm>
                    <a:prstGeom prst="rect">
                      <a:avLst/>
                    </a:prstGeom>
                  </pic:spPr>
                </pic:pic>
              </a:graphicData>
            </a:graphic>
          </wp:inline>
        </w:drawing>
      </w:r>
    </w:p>
    <w:p w:rsidR="00191EE3" w:rsidRDefault="00191EE3" w:rsidP="00191EE3">
      <w:pPr>
        <w:ind w:left="360"/>
        <w:jc w:val="left"/>
      </w:pPr>
      <w:r>
        <w:t>…copy to the clipboard, and paste into an Excel spreadsheet</w:t>
      </w:r>
      <w:r w:rsidR="00C149E6">
        <w:t xml:space="preserve"> for processing</w:t>
      </w:r>
      <w:r>
        <w:t>.  To save time, I have done it</w:t>
      </w:r>
      <w:r w:rsidR="00215CD9">
        <w:t xml:space="preserve"> for you. Open the spreadsheet </w:t>
      </w:r>
      <w:r w:rsidRPr="00215CD9">
        <w:rPr>
          <w:b/>
        </w:rPr>
        <w:t>convert SAS covparms to SDs.xlsx</w:t>
      </w:r>
      <w:r>
        <w:t xml:space="preserve">.  </w:t>
      </w:r>
      <w:r w:rsidR="00116E10">
        <w:t xml:space="preserve">If you do it via the </w:t>
      </w:r>
      <w:r w:rsidR="00215CD9">
        <w:t>n</w:t>
      </w:r>
      <w:r w:rsidR="00116E10">
        <w:t>avigation frame in SAS, exit the maximized view…</w:t>
      </w:r>
    </w:p>
    <w:p w:rsidR="00116E10" w:rsidRDefault="00116E10" w:rsidP="00191EE3">
      <w:pPr>
        <w:ind w:left="360"/>
        <w:jc w:val="left"/>
      </w:pPr>
      <w:r>
        <w:rPr>
          <w:noProof/>
        </w:rPr>
        <w:drawing>
          <wp:inline distT="0" distB="0" distL="0" distR="0" wp14:anchorId="39792183" wp14:editId="770779ED">
            <wp:extent cx="2410691" cy="564667"/>
            <wp:effectExtent l="0" t="0" r="8890" b="698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2407733" cy="563974"/>
                    </a:xfrm>
                    <a:prstGeom prst="rect">
                      <a:avLst/>
                    </a:prstGeom>
                  </pic:spPr>
                </pic:pic>
              </a:graphicData>
            </a:graphic>
          </wp:inline>
        </w:drawing>
      </w:r>
    </w:p>
    <w:p w:rsidR="0096646C" w:rsidRDefault="00116E10" w:rsidP="00191EE3">
      <w:pPr>
        <w:ind w:left="360"/>
        <w:jc w:val="left"/>
      </w:pPr>
      <w:r>
        <w:t>…</w:t>
      </w:r>
      <w:r w:rsidR="00F026DF">
        <w:t xml:space="preserve">open </w:t>
      </w:r>
      <w:r w:rsidR="00F026DF" w:rsidRPr="00215CD9">
        <w:rPr>
          <w:rFonts w:asciiTheme="minorHAnsi" w:hAnsiTheme="minorHAnsi"/>
        </w:rPr>
        <w:t>Server Files and Folders</w:t>
      </w:r>
      <w:r w:rsidR="00F026DF">
        <w:t xml:space="preserve"> in the navigation frame, right click on the spreadsheet, and select </w:t>
      </w:r>
      <w:r w:rsidR="00F026DF" w:rsidRPr="00215CD9">
        <w:rPr>
          <w:rFonts w:asciiTheme="minorHAnsi" w:hAnsiTheme="minorHAnsi"/>
        </w:rPr>
        <w:t>Download File</w:t>
      </w:r>
      <w:r w:rsidR="00F026DF">
        <w:t>.</w:t>
      </w:r>
      <w:r w:rsidR="003A376B">
        <w:t xml:space="preserve"> </w:t>
      </w:r>
      <w:r w:rsidR="005935EE">
        <w:t>Open it and find this…</w:t>
      </w:r>
    </w:p>
    <w:p w:rsidR="00116E10" w:rsidRDefault="0096646C" w:rsidP="00191EE3">
      <w:pPr>
        <w:ind w:left="360"/>
        <w:jc w:val="left"/>
      </w:pPr>
      <w:r>
        <w:rPr>
          <w:noProof/>
        </w:rPr>
        <w:drawing>
          <wp:inline distT="0" distB="0" distL="0" distR="0" wp14:anchorId="6D63F467" wp14:editId="2EA3FC3E">
            <wp:extent cx="2967917" cy="731401"/>
            <wp:effectExtent l="0" t="0" r="444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2972011" cy="732410"/>
                    </a:xfrm>
                    <a:prstGeom prst="rect">
                      <a:avLst/>
                    </a:prstGeom>
                  </pic:spPr>
                </pic:pic>
              </a:graphicData>
            </a:graphic>
          </wp:inline>
        </w:drawing>
      </w:r>
    </w:p>
    <w:p w:rsidR="00F026DF" w:rsidRPr="00956A4A" w:rsidRDefault="00F026DF" w:rsidP="00191EE3">
      <w:pPr>
        <w:ind w:left="360"/>
        <w:jc w:val="left"/>
      </w:pPr>
    </w:p>
    <w:p w:rsidR="00956A4A" w:rsidRDefault="0096646C" w:rsidP="005935EE">
      <w:pPr>
        <w:ind w:left="360"/>
        <w:jc w:val="left"/>
      </w:pPr>
      <w:r>
        <w:rPr>
          <w:noProof/>
        </w:rPr>
        <w:drawing>
          <wp:inline distT="0" distB="0" distL="0" distR="0" wp14:anchorId="3B604037" wp14:editId="768C4BFA">
            <wp:extent cx="3642567" cy="1993900"/>
            <wp:effectExtent l="0" t="0" r="0" b="63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3646450" cy="1996025"/>
                    </a:xfrm>
                    <a:prstGeom prst="rect">
                      <a:avLst/>
                    </a:prstGeom>
                  </pic:spPr>
                </pic:pic>
              </a:graphicData>
            </a:graphic>
          </wp:inline>
        </w:drawing>
      </w:r>
    </w:p>
    <w:p w:rsidR="005935EE" w:rsidRDefault="004A27BC" w:rsidP="005935EE">
      <w:pPr>
        <w:ind w:left="360"/>
        <w:jc w:val="left"/>
      </w:pPr>
      <w:r>
        <w:t xml:space="preserve">The stuff in black has come in from SAS.  The stuff in red is what I have added. </w:t>
      </w:r>
      <w:r w:rsidR="005935EE">
        <w:t>Click in the cells and figure out the formulae.</w:t>
      </w:r>
      <w:r w:rsidR="00FB6E1B">
        <w:t xml:space="preserve"> Sorry about the lack of some confidence limits–too difficult for now.</w:t>
      </w:r>
    </w:p>
    <w:p w:rsidR="00721BE8" w:rsidRDefault="00721BE8" w:rsidP="005935EE">
      <w:pPr>
        <w:ind w:left="360"/>
        <w:jc w:val="left"/>
      </w:pPr>
      <w:r>
        <w:t>The whole point of</w:t>
      </w:r>
      <w:r w:rsidR="001F60D6">
        <w:t xml:space="preserve"> mixed modeling is to </w:t>
      </w:r>
      <w:r>
        <w:t xml:space="preserve">take into account </w:t>
      </w:r>
      <w:r w:rsidR="00AF647E">
        <w:t xml:space="preserve">and estimate </w:t>
      </w:r>
      <w:r>
        <w:t xml:space="preserve">standard deviations.  Here the within-subject SD is the typical variation in an athlete's score from game to game, the true between-subject SD is the typical difference between players when there is no within-player variation, and the observed between-subject SD is </w:t>
      </w:r>
      <w:r w:rsidR="00A31C8B">
        <w:t>what you expect to see between players in any given game.</w:t>
      </w:r>
    </w:p>
    <w:p w:rsidR="00A31C8B" w:rsidRPr="00956A4A" w:rsidRDefault="00A31C8B" w:rsidP="005935EE">
      <w:pPr>
        <w:ind w:left="360"/>
        <w:jc w:val="left"/>
      </w:pPr>
      <w:r>
        <w:t>What about the fixed effects in this mixed model?  There was only one, the intercept or overall mean value, and SAS hasn't even provided it</w:t>
      </w:r>
      <w:r w:rsidR="001F60D6">
        <w:t xml:space="preserve"> by default</w:t>
      </w:r>
      <w:r>
        <w:t>!  It's pretty boring, that's why, but let's output it</w:t>
      </w:r>
      <w:r w:rsidR="001F60D6">
        <w:t xml:space="preserve"> anyway</w:t>
      </w:r>
      <w:r>
        <w:t>.</w:t>
      </w:r>
    </w:p>
    <w:p w:rsidR="00F3785B" w:rsidRDefault="00A31C8B" w:rsidP="00956A4A">
      <w:pPr>
        <w:numPr>
          <w:ilvl w:val="0"/>
          <w:numId w:val="9"/>
        </w:numPr>
        <w:jc w:val="left"/>
      </w:pPr>
      <w:r>
        <w:t xml:space="preserve">Maximize the view for the </w:t>
      </w:r>
      <w:r w:rsidRPr="00215CD9">
        <w:rPr>
          <w:rFonts w:asciiTheme="minorHAnsi" w:hAnsiTheme="minorHAnsi"/>
        </w:rPr>
        <w:t>Mixed Models</w:t>
      </w:r>
      <w:r>
        <w:t xml:space="preserve"> tab, and in the </w:t>
      </w:r>
      <w:r w:rsidRPr="00215CD9">
        <w:rPr>
          <w:rFonts w:asciiTheme="minorHAnsi" w:hAnsiTheme="minorHAnsi"/>
        </w:rPr>
        <w:t>OPTIONS</w:t>
      </w:r>
      <w:r>
        <w:t xml:space="preserve"> tab </w:t>
      </w:r>
      <w:r w:rsidR="00506FEF">
        <w:t xml:space="preserve">under </w:t>
      </w:r>
      <w:r w:rsidR="00506FEF" w:rsidRPr="00215CD9">
        <w:rPr>
          <w:rFonts w:asciiTheme="minorHAnsi" w:hAnsiTheme="minorHAnsi"/>
        </w:rPr>
        <w:t>Select statistics to display</w:t>
      </w:r>
      <w:r w:rsidR="00506FEF">
        <w:t xml:space="preserve">, select </w:t>
      </w:r>
      <w:r w:rsidR="00506FEF" w:rsidRPr="00215CD9">
        <w:rPr>
          <w:rFonts w:asciiTheme="minorHAnsi" w:hAnsiTheme="minorHAnsi"/>
        </w:rPr>
        <w:t>Default and additional statistics</w:t>
      </w:r>
      <w:r w:rsidR="00506FEF">
        <w:t xml:space="preserve">, and tick </w:t>
      </w:r>
      <w:r w:rsidR="00506FEF" w:rsidRPr="00215CD9">
        <w:rPr>
          <w:rFonts w:asciiTheme="minorHAnsi" w:hAnsiTheme="minorHAnsi"/>
        </w:rPr>
        <w:t>Show parameter estimates</w:t>
      </w:r>
      <w:r w:rsidR="00506FEF">
        <w:t xml:space="preserve"> and </w:t>
      </w:r>
      <w:r w:rsidR="00506FEF" w:rsidRPr="00215CD9">
        <w:rPr>
          <w:rFonts w:asciiTheme="minorHAnsi" w:hAnsiTheme="minorHAnsi"/>
        </w:rPr>
        <w:t>Confidence intervals</w:t>
      </w:r>
      <w:r w:rsidR="00506FEF">
        <w:t xml:space="preserve">…, then </w:t>
      </w:r>
      <w:r w:rsidR="00506FEF" w:rsidRPr="009D0606">
        <w:rPr>
          <w:rFonts w:asciiTheme="minorHAnsi" w:hAnsiTheme="minorHAnsi"/>
        </w:rPr>
        <w:t>Run</w:t>
      </w:r>
      <w:r w:rsidR="00506FEF">
        <w:t>:</w:t>
      </w:r>
    </w:p>
    <w:p w:rsidR="00A31C8B" w:rsidRDefault="00A31C8B" w:rsidP="00506FEF">
      <w:pPr>
        <w:ind w:left="360"/>
        <w:jc w:val="left"/>
      </w:pPr>
      <w:r>
        <w:rPr>
          <w:noProof/>
        </w:rPr>
        <w:drawing>
          <wp:inline distT="0" distB="0" distL="0" distR="0" wp14:anchorId="2C08C9E1" wp14:editId="683595D3">
            <wp:extent cx="2277653" cy="3110345"/>
            <wp:effectExtent l="0" t="0" r="889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2276122" cy="3108254"/>
                    </a:xfrm>
                    <a:prstGeom prst="rect">
                      <a:avLst/>
                    </a:prstGeom>
                  </pic:spPr>
                </pic:pic>
              </a:graphicData>
            </a:graphic>
          </wp:inline>
        </w:drawing>
      </w:r>
    </w:p>
    <w:p w:rsidR="00BD0066" w:rsidRDefault="00506FEF" w:rsidP="00506FEF">
      <w:pPr>
        <w:numPr>
          <w:ilvl w:val="0"/>
          <w:numId w:val="9"/>
        </w:numPr>
        <w:jc w:val="left"/>
      </w:pPr>
      <w:r>
        <w:t xml:space="preserve">Scroll down to </w:t>
      </w:r>
      <w:r w:rsidRPr="00215CD9">
        <w:rPr>
          <w:rFonts w:asciiTheme="minorHAnsi" w:hAnsiTheme="minorHAnsi"/>
        </w:rPr>
        <w:t>Solution for Fixed Effects</w:t>
      </w:r>
      <w:r>
        <w:t>:</w:t>
      </w:r>
    </w:p>
    <w:p w:rsidR="00506FEF" w:rsidRDefault="00506FEF" w:rsidP="00BD0066">
      <w:pPr>
        <w:ind w:left="360"/>
        <w:jc w:val="left"/>
      </w:pPr>
      <w:r>
        <w:rPr>
          <w:noProof/>
        </w:rPr>
        <w:drawing>
          <wp:inline distT="0" distB="0" distL="0" distR="0" wp14:anchorId="6AC1BEBA" wp14:editId="25BEE82C">
            <wp:extent cx="3668669" cy="693686"/>
            <wp:effectExtent l="0" t="0" r="8255"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3692896" cy="698267"/>
                    </a:xfrm>
                    <a:prstGeom prst="rect">
                      <a:avLst/>
                    </a:prstGeom>
                  </pic:spPr>
                </pic:pic>
              </a:graphicData>
            </a:graphic>
          </wp:inline>
        </w:drawing>
      </w:r>
    </w:p>
    <w:p w:rsidR="00506FEF" w:rsidRDefault="00506FEF" w:rsidP="00506FEF">
      <w:pPr>
        <w:ind w:left="360"/>
        <w:jc w:val="left"/>
      </w:pPr>
      <w:r>
        <w:t xml:space="preserve">The </w:t>
      </w:r>
      <w:r w:rsidRPr="00215CD9">
        <w:rPr>
          <w:rFonts w:asciiTheme="minorHAnsi" w:hAnsiTheme="minorHAnsi"/>
        </w:rPr>
        <w:t>Estimate</w:t>
      </w:r>
      <w:r w:rsidR="00BD0066">
        <w:t xml:space="preserve"> (i.e., the mean) and its lower and upper confidence limits </w:t>
      </w:r>
      <w:r>
        <w:t>need back transformation</w:t>
      </w:r>
      <w:r w:rsidR="00BD0066">
        <w:t>, which I have also done in the spreadsheet. The mean is 394 meters, or whatever the units of the original variable were. You don't normally show confidence limits for the mean, but you do usually show the observed between-subject and the within-subject SDs, here</w:t>
      </w:r>
      <w:r w:rsidR="00654321">
        <w:t xml:space="preserve"> 41% and</w:t>
      </w:r>
      <w:r w:rsidR="00BD0066">
        <w:t xml:space="preserve"> 11%.</w:t>
      </w:r>
    </w:p>
    <w:p w:rsidR="001F60D6" w:rsidRDefault="001F60D6" w:rsidP="0044003E">
      <w:pPr>
        <w:numPr>
          <w:ilvl w:val="0"/>
          <w:numId w:val="9"/>
        </w:numPr>
        <w:jc w:val="left"/>
      </w:pPr>
      <w:r>
        <w:lastRenderedPageBreak/>
        <w:t>Ooops, I nearly forgot about the plot of the residuals.  Check it out. No problems there.</w:t>
      </w:r>
    </w:p>
    <w:p w:rsidR="00543F46" w:rsidRDefault="00543F46" w:rsidP="00B50AD4">
      <w:pPr>
        <w:shd w:val="clear" w:color="auto" w:fill="F2DBDB" w:themeFill="accent2" w:themeFillTint="33"/>
        <w:jc w:val="left"/>
        <w:rPr>
          <w:b/>
          <w:bCs/>
        </w:rPr>
      </w:pPr>
      <w:bookmarkStart w:id="3" w:name="twoway"/>
      <w:bookmarkEnd w:id="3"/>
      <w:r>
        <w:rPr>
          <w:b/>
          <w:bCs/>
        </w:rPr>
        <w:t>Two-way Reliability Model</w:t>
      </w:r>
    </w:p>
    <w:p w:rsidR="0044003E" w:rsidRDefault="0044003E" w:rsidP="0044003E">
      <w:pPr>
        <w:numPr>
          <w:ilvl w:val="0"/>
          <w:numId w:val="9"/>
        </w:numPr>
        <w:jc w:val="left"/>
      </w:pPr>
      <w:r w:rsidRPr="0044003E">
        <w:t>Now let's do the analysis with GameID included as a random effect. In other words, imagine that the games are also a random sample.</w:t>
      </w:r>
    </w:p>
    <w:p w:rsidR="007E6428" w:rsidRDefault="00954A0D" w:rsidP="0044003E">
      <w:pPr>
        <w:numPr>
          <w:ilvl w:val="0"/>
          <w:numId w:val="9"/>
        </w:numPr>
        <w:jc w:val="left"/>
      </w:pPr>
      <w:r>
        <w:t xml:space="preserve">Click the </w:t>
      </w:r>
      <w:r w:rsidRPr="000827D3">
        <w:rPr>
          <w:rFonts w:asciiTheme="minorHAnsi" w:hAnsiTheme="minorHAnsi"/>
        </w:rPr>
        <w:t>CODE</w:t>
      </w:r>
      <w:r>
        <w:t xml:space="preserve"> tab to bring back the program,</w:t>
      </w:r>
      <w:r w:rsidR="007E6428">
        <w:t xml:space="preserve"> find and click on the </w:t>
      </w:r>
      <w:r w:rsidR="007E6428" w:rsidRPr="000827D3">
        <w:rPr>
          <w:rFonts w:asciiTheme="minorHAnsi" w:hAnsiTheme="minorHAnsi"/>
        </w:rPr>
        <w:t>DATA</w:t>
      </w:r>
      <w:r w:rsidR="007E6428">
        <w:t xml:space="preserve"> tab in the </w:t>
      </w:r>
      <w:r w:rsidR="007E6428" w:rsidRPr="000827D3">
        <w:rPr>
          <w:rFonts w:asciiTheme="minorHAnsi" w:hAnsiTheme="minorHAnsi"/>
        </w:rPr>
        <w:t>Settings</w:t>
      </w:r>
      <w:r w:rsidR="007E6428">
        <w:t xml:space="preserve"> window, and add </w:t>
      </w:r>
      <w:r w:rsidR="007E6428" w:rsidRPr="000827D3">
        <w:rPr>
          <w:rFonts w:asciiTheme="minorHAnsi" w:hAnsiTheme="minorHAnsi"/>
        </w:rPr>
        <w:t>GameID</w:t>
      </w:r>
      <w:r w:rsidR="007E6428">
        <w:t xml:space="preserve"> to the Classification variables (you might have to resize the settings window to see the </w:t>
      </w:r>
      <w:r w:rsidR="007E6428" w:rsidRPr="007E6428">
        <w:rPr>
          <w:b/>
        </w:rPr>
        <w:t>+</w:t>
      </w:r>
      <w:r w:rsidR="007E6428">
        <w:t xml:space="preserve"> for adding another variable). GameID will now appear in the class statement: </w:t>
      </w:r>
    </w:p>
    <w:p w:rsidR="007E6428" w:rsidRDefault="007E6428" w:rsidP="007E6428">
      <w:pPr>
        <w:ind w:left="360"/>
        <w:jc w:val="left"/>
      </w:pPr>
      <w:r>
        <w:rPr>
          <w:noProof/>
        </w:rPr>
        <w:drawing>
          <wp:inline distT="0" distB="0" distL="0" distR="0" wp14:anchorId="27DDAA77" wp14:editId="7DE15FD5">
            <wp:extent cx="5943600" cy="2794000"/>
            <wp:effectExtent l="0" t="0" r="0" b="635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943600" cy="2794000"/>
                    </a:xfrm>
                    <a:prstGeom prst="rect">
                      <a:avLst/>
                    </a:prstGeom>
                  </pic:spPr>
                </pic:pic>
              </a:graphicData>
            </a:graphic>
          </wp:inline>
        </w:drawing>
      </w:r>
    </w:p>
    <w:p w:rsidR="00954A0D" w:rsidRDefault="007E6428" w:rsidP="0044003E">
      <w:pPr>
        <w:numPr>
          <w:ilvl w:val="0"/>
          <w:numId w:val="9"/>
        </w:numPr>
        <w:jc w:val="left"/>
      </w:pPr>
      <w:r>
        <w:t>Now</w:t>
      </w:r>
      <w:r w:rsidR="00954A0D">
        <w:t xml:space="preserve"> click on the </w:t>
      </w:r>
      <w:r w:rsidR="00954A0D" w:rsidRPr="000827D3">
        <w:rPr>
          <w:rFonts w:asciiTheme="minorHAnsi" w:hAnsiTheme="minorHAnsi"/>
        </w:rPr>
        <w:t>MODEL</w:t>
      </w:r>
      <w:r w:rsidR="00954A0D">
        <w:t xml:space="preserve"> tab in the </w:t>
      </w:r>
      <w:r w:rsidR="00954A0D" w:rsidRPr="000827D3">
        <w:rPr>
          <w:rFonts w:asciiTheme="minorHAnsi" w:hAnsiTheme="minorHAnsi"/>
        </w:rPr>
        <w:t>Settings</w:t>
      </w:r>
      <w:r w:rsidR="00954A0D">
        <w:t xml:space="preserve"> window, then click on </w:t>
      </w:r>
      <w:r w:rsidR="00954A0D" w:rsidRPr="000827D3">
        <w:rPr>
          <w:rFonts w:asciiTheme="minorHAnsi" w:hAnsiTheme="minorHAnsi"/>
        </w:rPr>
        <w:t>Add</w:t>
      </w:r>
      <w:r w:rsidR="00954A0D">
        <w:t xml:space="preserve"> </w:t>
      </w:r>
      <w:r w:rsidR="00954A0D" w:rsidRPr="000827D3">
        <w:rPr>
          <w:rFonts w:asciiTheme="minorHAnsi" w:hAnsiTheme="minorHAnsi"/>
        </w:rPr>
        <w:t>Random</w:t>
      </w:r>
      <w:r w:rsidR="00954A0D">
        <w:t>:</w:t>
      </w:r>
    </w:p>
    <w:p w:rsidR="00954A0D" w:rsidRDefault="00AF647E" w:rsidP="00954A0D">
      <w:pPr>
        <w:ind w:left="360"/>
        <w:jc w:val="left"/>
      </w:pPr>
      <w:r>
        <w:rPr>
          <w:noProof/>
        </w:rPr>
        <w:drawing>
          <wp:inline distT="0" distB="0" distL="0" distR="0" wp14:anchorId="4A266EF5" wp14:editId="3F7B7B28">
            <wp:extent cx="5306291" cy="1458004"/>
            <wp:effectExtent l="0" t="0" r="8890" b="889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310755" cy="1459231"/>
                    </a:xfrm>
                    <a:prstGeom prst="rect">
                      <a:avLst/>
                    </a:prstGeom>
                  </pic:spPr>
                </pic:pic>
              </a:graphicData>
            </a:graphic>
          </wp:inline>
        </w:drawing>
      </w:r>
    </w:p>
    <w:p w:rsidR="005B2924" w:rsidRDefault="005B2924" w:rsidP="00954A0D">
      <w:pPr>
        <w:ind w:left="360"/>
        <w:jc w:val="left"/>
      </w:pPr>
      <w:r>
        <w:t xml:space="preserve">You </w:t>
      </w:r>
      <w:r w:rsidR="000827D3">
        <w:t xml:space="preserve">might </w:t>
      </w:r>
      <w:r>
        <w:t xml:space="preserve">have to scroll down in the </w:t>
      </w:r>
      <w:r w:rsidRPr="000827D3">
        <w:rPr>
          <w:rFonts w:asciiTheme="minorHAnsi" w:hAnsiTheme="minorHAnsi"/>
        </w:rPr>
        <w:t>Settings</w:t>
      </w:r>
      <w:r>
        <w:t xml:space="preserve"> window to find that another random effect has been added:</w:t>
      </w:r>
    </w:p>
    <w:p w:rsidR="005B2924" w:rsidRDefault="005B2924" w:rsidP="00954A0D">
      <w:pPr>
        <w:ind w:left="360"/>
        <w:jc w:val="left"/>
      </w:pPr>
      <w:r>
        <w:rPr>
          <w:noProof/>
        </w:rPr>
        <w:drawing>
          <wp:inline distT="0" distB="0" distL="0" distR="0" wp14:anchorId="7F307250" wp14:editId="009E5D87">
            <wp:extent cx="2427148" cy="713509"/>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2438419" cy="716822"/>
                    </a:xfrm>
                    <a:prstGeom prst="rect">
                      <a:avLst/>
                    </a:prstGeom>
                  </pic:spPr>
                </pic:pic>
              </a:graphicData>
            </a:graphic>
          </wp:inline>
        </w:drawing>
      </w:r>
    </w:p>
    <w:p w:rsidR="007E6428" w:rsidRDefault="005B2924" w:rsidP="00954A0D">
      <w:pPr>
        <w:ind w:left="360"/>
        <w:jc w:val="left"/>
      </w:pPr>
      <w:r>
        <w:t xml:space="preserve">Click on </w:t>
      </w:r>
      <w:r w:rsidRPr="00471957">
        <w:rPr>
          <w:rFonts w:asciiTheme="minorHAnsi" w:hAnsiTheme="minorHAnsi"/>
        </w:rPr>
        <w:t>Edit</w:t>
      </w:r>
      <w:r>
        <w:t>, scroll up</w:t>
      </w:r>
      <w:r w:rsidR="007E6428">
        <w:t xml:space="preserve"> (if necessary)</w:t>
      </w:r>
      <w:r>
        <w:t xml:space="preserve"> in the </w:t>
      </w:r>
      <w:r w:rsidRPr="00471957">
        <w:rPr>
          <w:rFonts w:asciiTheme="minorHAnsi" w:hAnsiTheme="minorHAnsi"/>
        </w:rPr>
        <w:t>Random</w:t>
      </w:r>
      <w:r>
        <w:t xml:space="preserve"> </w:t>
      </w:r>
      <w:r w:rsidRPr="00471957">
        <w:rPr>
          <w:rFonts w:asciiTheme="minorHAnsi" w:hAnsiTheme="minorHAnsi"/>
        </w:rPr>
        <w:t>Effects</w:t>
      </w:r>
      <w:r>
        <w:t xml:space="preserve"> </w:t>
      </w:r>
      <w:r w:rsidRPr="00471957">
        <w:rPr>
          <w:rFonts w:asciiTheme="minorHAnsi" w:hAnsiTheme="minorHAnsi"/>
        </w:rPr>
        <w:t>Builder</w:t>
      </w:r>
      <w:r w:rsidR="007E6428">
        <w:t xml:space="preserve">, and add </w:t>
      </w:r>
      <w:r w:rsidR="007E6428" w:rsidRPr="00471957">
        <w:rPr>
          <w:rFonts w:asciiTheme="minorHAnsi" w:hAnsiTheme="minorHAnsi"/>
        </w:rPr>
        <w:t>GameID</w:t>
      </w:r>
      <w:r w:rsidR="0069733A">
        <w:t xml:space="preserve"> to the </w:t>
      </w:r>
      <w:r w:rsidR="00471957">
        <w:rPr>
          <w:rFonts w:asciiTheme="minorHAnsi" w:hAnsiTheme="minorHAnsi"/>
        </w:rPr>
        <w:t>M</w:t>
      </w:r>
      <w:r w:rsidR="0069733A" w:rsidRPr="00471957">
        <w:rPr>
          <w:rFonts w:asciiTheme="minorHAnsi" w:hAnsiTheme="minorHAnsi"/>
        </w:rPr>
        <w:t>odel</w:t>
      </w:r>
      <w:r w:rsidR="0069733A">
        <w:t xml:space="preserve"> </w:t>
      </w:r>
      <w:r w:rsidR="0069733A" w:rsidRPr="00471957">
        <w:rPr>
          <w:rFonts w:asciiTheme="minorHAnsi" w:hAnsiTheme="minorHAnsi"/>
        </w:rPr>
        <w:t>effects</w:t>
      </w:r>
      <w:r w:rsidR="000827D3">
        <w:t xml:space="preserve">. Do NOT click </w:t>
      </w:r>
      <w:r w:rsidR="000827D3" w:rsidRPr="00471957">
        <w:rPr>
          <w:rFonts w:asciiTheme="minorHAnsi" w:hAnsiTheme="minorHAnsi"/>
        </w:rPr>
        <w:t>Intercept</w:t>
      </w:r>
      <w:r w:rsidR="007E6428">
        <w:t>:</w:t>
      </w:r>
    </w:p>
    <w:p w:rsidR="005B2924" w:rsidRDefault="007E6428" w:rsidP="00954A0D">
      <w:pPr>
        <w:ind w:left="360"/>
        <w:jc w:val="left"/>
      </w:pPr>
      <w:r>
        <w:rPr>
          <w:noProof/>
        </w:rPr>
        <w:drawing>
          <wp:inline distT="0" distB="0" distL="0" distR="0" wp14:anchorId="5676BE43" wp14:editId="246DEF5A">
            <wp:extent cx="4738254" cy="1203294"/>
            <wp:effectExtent l="0" t="0" r="5715"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4738254" cy="1203294"/>
                    </a:xfrm>
                    <a:prstGeom prst="rect">
                      <a:avLst/>
                    </a:prstGeom>
                  </pic:spPr>
                </pic:pic>
              </a:graphicData>
            </a:graphic>
          </wp:inline>
        </w:drawing>
      </w:r>
      <w:r w:rsidR="005B2924">
        <w:t xml:space="preserve"> </w:t>
      </w:r>
    </w:p>
    <w:p w:rsidR="00FB6E1B" w:rsidRDefault="0069733A" w:rsidP="00954A0D">
      <w:pPr>
        <w:ind w:left="360"/>
        <w:jc w:val="left"/>
      </w:pPr>
      <w:r>
        <w:t xml:space="preserve">Then scroll down (if necessary) to find and click </w:t>
      </w:r>
      <w:r w:rsidRPr="00471957">
        <w:rPr>
          <w:rFonts w:asciiTheme="minorHAnsi" w:hAnsiTheme="minorHAnsi"/>
        </w:rPr>
        <w:t>OK</w:t>
      </w:r>
      <w:r w:rsidR="00FB6E1B">
        <w:t>…</w:t>
      </w:r>
    </w:p>
    <w:p w:rsidR="00FB6E1B" w:rsidRDefault="00FB6E1B">
      <w:pPr>
        <w:spacing w:before="0"/>
        <w:jc w:val="left"/>
      </w:pPr>
      <w:r>
        <w:br w:type="page"/>
      </w:r>
    </w:p>
    <w:p w:rsidR="0044003E" w:rsidRDefault="0069733A" w:rsidP="00FB6E1B">
      <w:pPr>
        <w:ind w:left="360"/>
        <w:jc w:val="left"/>
        <w:rPr>
          <w:lang w:val="en-AU"/>
        </w:rPr>
      </w:pPr>
      <w:r>
        <w:rPr>
          <w:lang w:val="en-AU"/>
        </w:rPr>
        <w:lastRenderedPageBreak/>
        <w:t xml:space="preserve">You will see that </w:t>
      </w:r>
      <w:r w:rsidRPr="00471957">
        <w:rPr>
          <w:rFonts w:ascii="Courier New" w:hAnsi="Courier New" w:cs="Courier New"/>
          <w:lang w:val="en-AU"/>
        </w:rPr>
        <w:t>GameID</w:t>
      </w:r>
      <w:r>
        <w:rPr>
          <w:lang w:val="en-AU"/>
        </w:rPr>
        <w:t xml:space="preserve"> has been added as a random effect:</w:t>
      </w:r>
    </w:p>
    <w:p w:rsidR="0069733A" w:rsidRDefault="0069733A" w:rsidP="008F0B3D">
      <w:pPr>
        <w:ind w:left="360"/>
        <w:jc w:val="left"/>
        <w:rPr>
          <w:lang w:val="en-AU"/>
        </w:rPr>
      </w:pPr>
      <w:r>
        <w:rPr>
          <w:noProof/>
        </w:rPr>
        <w:drawing>
          <wp:inline distT="0" distB="0" distL="0" distR="0" wp14:anchorId="28841AED" wp14:editId="6F09B7A8">
            <wp:extent cx="5943600" cy="872490"/>
            <wp:effectExtent l="0" t="0" r="0" b="381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943600" cy="872490"/>
                    </a:xfrm>
                    <a:prstGeom prst="rect">
                      <a:avLst/>
                    </a:prstGeom>
                  </pic:spPr>
                </pic:pic>
              </a:graphicData>
            </a:graphic>
          </wp:inline>
        </w:drawing>
      </w:r>
    </w:p>
    <w:p w:rsidR="008F0B3D" w:rsidRDefault="008F0B3D" w:rsidP="008F0B3D">
      <w:pPr>
        <w:ind w:left="360"/>
        <w:jc w:val="left"/>
        <w:rPr>
          <w:lang w:val="en-AU"/>
        </w:rPr>
      </w:pPr>
      <w:r>
        <w:rPr>
          <w:lang w:val="en-AU"/>
        </w:rPr>
        <w:t xml:space="preserve">Recall that this code is equivalent to </w:t>
      </w:r>
      <w:r w:rsidRPr="008F0B3D">
        <w:rPr>
          <w:rFonts w:ascii="Courier New" w:hAnsi="Courier New" w:cs="Courier New"/>
          <w:sz w:val="20"/>
          <w:lang w:val="en-AU"/>
        </w:rPr>
        <w:t>random Intercept/subject=GameID</w:t>
      </w:r>
      <w:r>
        <w:rPr>
          <w:lang w:val="en-AU"/>
        </w:rPr>
        <w:t>.</w:t>
      </w:r>
    </w:p>
    <w:p w:rsidR="0069733A" w:rsidRDefault="00845AC2" w:rsidP="0044003E">
      <w:pPr>
        <w:numPr>
          <w:ilvl w:val="0"/>
          <w:numId w:val="9"/>
        </w:numPr>
        <w:jc w:val="left"/>
        <w:rPr>
          <w:lang w:val="en-AU"/>
        </w:rPr>
      </w:pPr>
      <w:r>
        <w:rPr>
          <w:lang w:val="en-AU"/>
        </w:rPr>
        <w:t>Now run the program…</w:t>
      </w:r>
    </w:p>
    <w:p w:rsidR="008F0B3D" w:rsidRDefault="008F0B3D" w:rsidP="00845AC2">
      <w:pPr>
        <w:ind w:left="360"/>
        <w:jc w:val="left"/>
        <w:rPr>
          <w:lang w:val="en-AU"/>
        </w:rPr>
      </w:pPr>
      <w:r>
        <w:rPr>
          <w:noProof/>
        </w:rPr>
        <w:drawing>
          <wp:inline distT="0" distB="0" distL="0" distR="0" wp14:anchorId="62D7A5C2" wp14:editId="05FEFBBE">
            <wp:extent cx="4562056" cy="953353"/>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4569701" cy="954951"/>
                    </a:xfrm>
                    <a:prstGeom prst="rect">
                      <a:avLst/>
                    </a:prstGeom>
                  </pic:spPr>
                </pic:pic>
              </a:graphicData>
            </a:graphic>
          </wp:inline>
        </w:drawing>
      </w:r>
    </w:p>
    <w:p w:rsidR="00845AC2" w:rsidRDefault="00845AC2" w:rsidP="00845AC2">
      <w:pPr>
        <w:ind w:left="360"/>
        <w:jc w:val="left"/>
        <w:rPr>
          <w:lang w:val="en-AU"/>
        </w:rPr>
      </w:pPr>
      <w:r>
        <w:rPr>
          <w:lang w:val="en-AU"/>
        </w:rPr>
        <w:t xml:space="preserve">…and scroll down the </w:t>
      </w:r>
      <w:r w:rsidRPr="00471957">
        <w:rPr>
          <w:rFonts w:asciiTheme="minorHAnsi" w:hAnsiTheme="minorHAnsi"/>
          <w:lang w:val="en-AU"/>
        </w:rPr>
        <w:t>RESULTS</w:t>
      </w:r>
      <w:r>
        <w:rPr>
          <w:lang w:val="en-AU"/>
        </w:rPr>
        <w:t xml:space="preserve"> window to the</w:t>
      </w:r>
      <w:r w:rsidR="007B4EEE">
        <w:rPr>
          <w:lang w:val="en-AU"/>
        </w:rPr>
        <w:t xml:space="preserve"> only thing we're interested in…</w:t>
      </w:r>
    </w:p>
    <w:p w:rsidR="00845AC2" w:rsidRDefault="00845AC2" w:rsidP="00845AC2">
      <w:pPr>
        <w:ind w:left="360"/>
        <w:jc w:val="left"/>
        <w:rPr>
          <w:lang w:val="en-AU"/>
        </w:rPr>
      </w:pPr>
      <w:r>
        <w:rPr>
          <w:noProof/>
        </w:rPr>
        <w:drawing>
          <wp:inline distT="0" distB="0" distL="0" distR="0" wp14:anchorId="220C4998" wp14:editId="4C700E15">
            <wp:extent cx="2582474" cy="865297"/>
            <wp:effectExtent l="0" t="0" r="0" b="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2580657" cy="864688"/>
                    </a:xfrm>
                    <a:prstGeom prst="rect">
                      <a:avLst/>
                    </a:prstGeom>
                  </pic:spPr>
                </pic:pic>
              </a:graphicData>
            </a:graphic>
          </wp:inline>
        </w:drawing>
      </w:r>
    </w:p>
    <w:p w:rsidR="007B4EEE" w:rsidRDefault="007B4EEE" w:rsidP="00845AC2">
      <w:pPr>
        <w:ind w:left="360"/>
        <w:jc w:val="left"/>
        <w:rPr>
          <w:lang w:val="en-AU"/>
        </w:rPr>
      </w:pPr>
      <w:r>
        <w:rPr>
          <w:lang w:val="en-AU"/>
        </w:rPr>
        <w:t>…which becomes this in a spreadshee</w:t>
      </w:r>
      <w:r w:rsidR="00471957">
        <w:rPr>
          <w:lang w:val="en-AU"/>
        </w:rPr>
        <w:t xml:space="preserve">t (click on the </w:t>
      </w:r>
      <w:r w:rsidR="00471957" w:rsidRPr="00471957">
        <w:rPr>
          <w:b/>
          <w:lang w:val="en-AU"/>
        </w:rPr>
        <w:t>Two-way</w:t>
      </w:r>
      <w:r w:rsidR="00471957">
        <w:rPr>
          <w:lang w:val="en-AU"/>
        </w:rPr>
        <w:t xml:space="preserve"> tab of </w:t>
      </w:r>
      <w:r w:rsidRPr="00471957">
        <w:rPr>
          <w:b/>
          <w:lang w:val="en-AU"/>
        </w:rPr>
        <w:t>convert covparms to SDs.xlsx</w:t>
      </w:r>
      <w:r>
        <w:rPr>
          <w:lang w:val="en-AU"/>
        </w:rPr>
        <w:t>):</w:t>
      </w:r>
    </w:p>
    <w:p w:rsidR="007B4EEE" w:rsidRDefault="00AF647E" w:rsidP="00845AC2">
      <w:pPr>
        <w:ind w:left="360"/>
        <w:jc w:val="left"/>
        <w:rPr>
          <w:lang w:val="en-AU"/>
        </w:rPr>
      </w:pPr>
      <w:r>
        <w:rPr>
          <w:noProof/>
        </w:rPr>
        <w:drawing>
          <wp:inline distT="0" distB="0" distL="0" distR="0" wp14:anchorId="01D90882" wp14:editId="7E2824A3">
            <wp:extent cx="3865418" cy="2540860"/>
            <wp:effectExtent l="0" t="0" r="1905" b="0"/>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3869475" cy="2543527"/>
                    </a:xfrm>
                    <a:prstGeom prst="rect">
                      <a:avLst/>
                    </a:prstGeom>
                  </pic:spPr>
                </pic:pic>
              </a:graphicData>
            </a:graphic>
          </wp:inline>
        </w:drawing>
      </w:r>
    </w:p>
    <w:p w:rsidR="00C14F73" w:rsidRDefault="00D703BB" w:rsidP="0044003E">
      <w:pPr>
        <w:numPr>
          <w:ilvl w:val="0"/>
          <w:numId w:val="9"/>
        </w:numPr>
        <w:jc w:val="left"/>
        <w:rPr>
          <w:lang w:val="en-AU"/>
        </w:rPr>
      </w:pPr>
      <w:r>
        <w:rPr>
          <w:lang w:val="en-AU"/>
        </w:rPr>
        <w:t xml:space="preserve">Notice I have now added an intraclass correlation coefficient. The value represents the correlation you expect to get for the usual correlation between any two games. Check out the formula: </w:t>
      </w:r>
      <w:r>
        <w:rPr>
          <w:lang w:val="en-AU"/>
        </w:rPr>
        <w:br/>
        <w:t xml:space="preserve">(pure between-subject variance)/(pure between-subject variance + within-subject variance). </w:t>
      </w:r>
    </w:p>
    <w:p w:rsidR="008F0B3D" w:rsidRPr="0044003E" w:rsidRDefault="00D703BB" w:rsidP="00C14F73">
      <w:pPr>
        <w:ind w:left="360"/>
        <w:jc w:val="left"/>
        <w:rPr>
          <w:lang w:val="en-AU"/>
        </w:rPr>
      </w:pPr>
      <w:r>
        <w:rPr>
          <w:lang w:val="en-AU"/>
        </w:rPr>
        <w:t>I could have derived a correlation from the one-way variances with the same formula.  I didn't</w:t>
      </w:r>
      <w:r w:rsidR="00C14F73">
        <w:rPr>
          <w:lang w:val="en-AU"/>
        </w:rPr>
        <w:t>,</w:t>
      </w:r>
      <w:r>
        <w:rPr>
          <w:lang w:val="en-AU"/>
        </w:rPr>
        <w:t xml:space="preserve"> because </w:t>
      </w:r>
      <w:r w:rsidR="00C14F73">
        <w:rPr>
          <w:lang w:val="en-AU"/>
        </w:rPr>
        <w:t>the resulting ICC</w:t>
      </w:r>
      <w:r>
        <w:rPr>
          <w:lang w:val="en-AU"/>
        </w:rPr>
        <w:t xml:space="preserve"> </w:t>
      </w:r>
      <w:r w:rsidR="00471957">
        <w:rPr>
          <w:lang w:val="en-AU"/>
        </w:rPr>
        <w:t>would represent</w:t>
      </w:r>
      <w:r>
        <w:rPr>
          <w:lang w:val="en-AU"/>
        </w:rPr>
        <w:t xml:space="preserve"> an impractical correlation for these kinds of data: </w:t>
      </w:r>
      <w:r w:rsidR="00C14F73">
        <w:rPr>
          <w:lang w:val="en-AU"/>
        </w:rPr>
        <w:t xml:space="preserve">it's </w:t>
      </w:r>
      <w:r>
        <w:rPr>
          <w:lang w:val="en-AU"/>
        </w:rPr>
        <w:t xml:space="preserve">what you would expect </w:t>
      </w:r>
      <w:r w:rsidR="00C14F73">
        <w:rPr>
          <w:lang w:val="en-AU"/>
        </w:rPr>
        <w:t>to</w:t>
      </w:r>
      <w:r>
        <w:rPr>
          <w:lang w:val="en-AU"/>
        </w:rPr>
        <w:t xml:space="preserve"> get if you chose tw</w:t>
      </w:r>
      <w:r w:rsidR="00FB6E1B">
        <w:rPr>
          <w:lang w:val="en-AU"/>
        </w:rPr>
        <w:t xml:space="preserve">o games for the first player, two </w:t>
      </w:r>
      <w:r>
        <w:rPr>
          <w:lang w:val="en-AU"/>
        </w:rPr>
        <w:t xml:space="preserve">different games for the next player, and so on, then correlated the two columns of data.  In other words, </w:t>
      </w:r>
      <w:r w:rsidR="00C14F73">
        <w:rPr>
          <w:lang w:val="en-AU"/>
        </w:rPr>
        <w:t>all the data would come from different games.  Instead, the ICC from a two-way analysis is always what we are interested in: you choose two games, and the correlation is unaffected by the fact that the mean for one game will be different from the mean for the other.</w:t>
      </w:r>
    </w:p>
    <w:p w:rsidR="0044003E" w:rsidRDefault="00C14F73" w:rsidP="00D90651">
      <w:pPr>
        <w:ind w:left="360"/>
        <w:jc w:val="left"/>
        <w:rPr>
          <w:lang w:val="en-AU"/>
        </w:rPr>
      </w:pPr>
      <w:r>
        <w:rPr>
          <w:lang w:val="en-AU"/>
        </w:rPr>
        <w:t xml:space="preserve">Well, I'm assuming the mean for </w:t>
      </w:r>
      <w:r w:rsidR="00460560">
        <w:rPr>
          <w:lang w:val="en-AU"/>
        </w:rPr>
        <w:t>each</w:t>
      </w:r>
      <w:r>
        <w:rPr>
          <w:lang w:val="en-AU"/>
        </w:rPr>
        <w:t xml:space="preserve"> game is different</w:t>
      </w:r>
      <w:r w:rsidR="00460560">
        <w:rPr>
          <w:lang w:val="en-AU"/>
        </w:rPr>
        <w:t>. It's what you would expect</w:t>
      </w:r>
      <w:r w:rsidR="00914BC9">
        <w:rPr>
          <w:lang w:val="en-AU"/>
        </w:rPr>
        <w:t xml:space="preserve">, and the GameID random effect tells us how different they are: its SD is the typical difference in the mean as you go from game to game.  However, it is not quite what you would get if you derived the SD of the means of </w:t>
      </w:r>
      <w:r w:rsidR="00471957">
        <w:rPr>
          <w:lang w:val="en-AU"/>
        </w:rPr>
        <w:t>each of</w:t>
      </w:r>
      <w:r w:rsidR="00914BC9">
        <w:rPr>
          <w:lang w:val="en-AU"/>
        </w:rPr>
        <w:t xml:space="preserve"> the game</w:t>
      </w:r>
      <w:r w:rsidR="00F76BAC">
        <w:rPr>
          <w:lang w:val="en-AU"/>
        </w:rPr>
        <w:t>s</w:t>
      </w:r>
      <w:r w:rsidR="00914BC9">
        <w:rPr>
          <w:lang w:val="en-AU"/>
        </w:rPr>
        <w:t xml:space="preserve">.  That SD would be inflated by the random variation that each player shows in each game, so it would be slightly greater than the SD here.  That's why I have called the </w:t>
      </w:r>
      <w:r w:rsidR="00AB1486">
        <w:rPr>
          <w:lang w:val="en-AU"/>
        </w:rPr>
        <w:t xml:space="preserve">SD derived from </w:t>
      </w:r>
      <w:r w:rsidR="00914BC9">
        <w:rPr>
          <w:lang w:val="en-AU"/>
        </w:rPr>
        <w:t xml:space="preserve">GameID </w:t>
      </w:r>
      <w:r w:rsidR="00AB1486">
        <w:rPr>
          <w:lang w:val="en-AU"/>
        </w:rPr>
        <w:t>random effect</w:t>
      </w:r>
      <w:r w:rsidR="00471957">
        <w:rPr>
          <w:lang w:val="en-AU"/>
        </w:rPr>
        <w:t xml:space="preserve"> the </w:t>
      </w:r>
      <w:r w:rsidR="00914BC9" w:rsidRPr="00471957">
        <w:rPr>
          <w:i/>
          <w:lang w:val="en-AU"/>
        </w:rPr>
        <w:t>t</w:t>
      </w:r>
      <w:r w:rsidR="00471957" w:rsidRPr="00471957">
        <w:rPr>
          <w:i/>
          <w:lang w:val="en-AU"/>
        </w:rPr>
        <w:t>rue</w:t>
      </w:r>
      <w:r w:rsidR="00914BC9">
        <w:rPr>
          <w:lang w:val="en-AU"/>
        </w:rPr>
        <w:t xml:space="preserve"> between-game SD.</w:t>
      </w:r>
      <w:r w:rsidR="00471957">
        <w:rPr>
          <w:lang w:val="en-AU"/>
        </w:rPr>
        <w:t xml:space="preserve"> I sometimes use the term </w:t>
      </w:r>
      <w:r w:rsidR="00471957" w:rsidRPr="00471957">
        <w:rPr>
          <w:i/>
          <w:lang w:val="en-AU"/>
        </w:rPr>
        <w:t>pure</w:t>
      </w:r>
      <w:r w:rsidR="00471957">
        <w:rPr>
          <w:lang w:val="en-AU"/>
        </w:rPr>
        <w:t xml:space="preserve"> instead of </w:t>
      </w:r>
      <w:r w:rsidR="00471957" w:rsidRPr="00471957">
        <w:rPr>
          <w:i/>
          <w:lang w:val="en-AU"/>
        </w:rPr>
        <w:t>true</w:t>
      </w:r>
      <w:r w:rsidR="00471957">
        <w:rPr>
          <w:lang w:val="en-AU"/>
        </w:rPr>
        <w:t>.</w:t>
      </w:r>
    </w:p>
    <w:p w:rsidR="00AB1486" w:rsidRDefault="00AB1486" w:rsidP="00D90651">
      <w:pPr>
        <w:ind w:left="360"/>
        <w:jc w:val="left"/>
        <w:rPr>
          <w:lang w:val="en-AU"/>
        </w:rPr>
      </w:pPr>
      <w:r>
        <w:rPr>
          <w:lang w:val="en-AU"/>
        </w:rPr>
        <w:lastRenderedPageBreak/>
        <w:t>Compare the Intercept and Residual here with those from the one-way analysis: the intercepts are practically the same</w:t>
      </w:r>
      <w:r w:rsidR="00FB6E1B">
        <w:rPr>
          <w:lang w:val="en-AU"/>
        </w:rPr>
        <w:t xml:space="preserve"> (differences between players should not depend on whether some games are harder than others)</w:t>
      </w:r>
      <w:r>
        <w:rPr>
          <w:lang w:val="en-AU"/>
        </w:rPr>
        <w:t>, but the residual here is smaller.  I hope it's obvious</w:t>
      </w:r>
      <w:r w:rsidR="00FB6E1B">
        <w:rPr>
          <w:lang w:val="en-AU"/>
        </w:rPr>
        <w:t xml:space="preserve"> why:</w:t>
      </w:r>
      <w:r>
        <w:rPr>
          <w:lang w:val="en-AU"/>
        </w:rPr>
        <w:t xml:space="preserve"> the variation in the mean of each game from game to game contributed to the within-player variability in the one-way analysis, but it has been taken out of the picture here.</w:t>
      </w:r>
    </w:p>
    <w:p w:rsidR="00B50AD4" w:rsidRPr="0044003E" w:rsidRDefault="00B50AD4" w:rsidP="00D90651">
      <w:pPr>
        <w:ind w:left="360"/>
        <w:jc w:val="left"/>
        <w:rPr>
          <w:lang w:val="en-AU"/>
        </w:rPr>
      </w:pPr>
    </w:p>
    <w:p w:rsidR="00543F46" w:rsidRDefault="00543F46" w:rsidP="00543F46">
      <w:pPr>
        <w:shd w:val="clear" w:color="auto" w:fill="F2DBDB" w:themeFill="accent2" w:themeFillTint="33"/>
        <w:jc w:val="left"/>
        <w:rPr>
          <w:b/>
          <w:bCs/>
        </w:rPr>
      </w:pPr>
      <w:bookmarkStart w:id="4" w:name="twowaymiss"/>
      <w:bookmarkEnd w:id="4"/>
      <w:r>
        <w:rPr>
          <w:b/>
          <w:bCs/>
        </w:rPr>
        <w:t>Two-way Reliability Model with Missing Values</w:t>
      </w:r>
    </w:p>
    <w:p w:rsidR="0066580A" w:rsidRPr="0066580A" w:rsidRDefault="0044003E" w:rsidP="0044003E">
      <w:pPr>
        <w:numPr>
          <w:ilvl w:val="0"/>
          <w:numId w:val="9"/>
        </w:numPr>
        <w:jc w:val="left"/>
        <w:rPr>
          <w:lang w:val="en-AU"/>
        </w:rPr>
      </w:pPr>
      <w:r w:rsidRPr="0044003E">
        <w:t>Now</w:t>
      </w:r>
      <w:r w:rsidR="0066580A">
        <w:t xml:space="preserve"> let's</w:t>
      </w:r>
      <w:r w:rsidRPr="0044003E">
        <w:t xml:space="preserve"> repeat the above </w:t>
      </w:r>
      <w:r w:rsidR="00FB6E1B">
        <w:t xml:space="preserve">analysis </w:t>
      </w:r>
      <w:r w:rsidR="00615E89">
        <w:t>when</w:t>
      </w:r>
      <w:r w:rsidRPr="0044003E">
        <w:t xml:space="preserve"> data </w:t>
      </w:r>
      <w:r w:rsidR="00615E89">
        <w:t>have</w:t>
      </w:r>
      <w:r w:rsidRPr="0044003E">
        <w:t xml:space="preserve"> missing values. </w:t>
      </w:r>
      <w:r w:rsidR="0066580A">
        <w:t>At this stage we should save the program, via either of these two icons:</w:t>
      </w:r>
    </w:p>
    <w:p w:rsidR="0066580A" w:rsidRDefault="00615E89" w:rsidP="0066580A">
      <w:pPr>
        <w:ind w:left="360"/>
        <w:jc w:val="left"/>
      </w:pPr>
      <w:r>
        <w:rPr>
          <w:noProof/>
        </w:rPr>
        <w:drawing>
          <wp:inline distT="0" distB="0" distL="0" distR="0" wp14:anchorId="592955F1" wp14:editId="328791B2">
            <wp:extent cx="4705350" cy="713347"/>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4706493" cy="713520"/>
                    </a:xfrm>
                    <a:prstGeom prst="rect">
                      <a:avLst/>
                    </a:prstGeom>
                  </pic:spPr>
                </pic:pic>
              </a:graphicData>
            </a:graphic>
          </wp:inline>
        </w:drawing>
      </w:r>
      <w:r w:rsidR="0066580A">
        <w:t>.</w:t>
      </w:r>
    </w:p>
    <w:p w:rsidR="00F6280B" w:rsidRDefault="00F6280B" w:rsidP="00F6280B">
      <w:pPr>
        <w:ind w:left="360"/>
        <w:jc w:val="left"/>
      </w:pPr>
      <w:r>
        <w:t xml:space="preserve">You can save it either as a SAS program (.sas) or a task template (.ctk).  When you re-open a </w:t>
      </w:r>
      <w:r w:rsidR="007F7ED4">
        <w:t>SAS program</w:t>
      </w:r>
      <w:r>
        <w:t xml:space="preserve">, your only approach to modifying the program is via the code itself.  When you re-open a template, your only approach to modifying the program is via the settings window. </w:t>
      </w:r>
      <w:r w:rsidR="006222B9">
        <w:t>Unfortunately the task template is useless: I thought it would save variable names etc., but I discovered that as soon as you change the dataset, you lose everything.  So let's work</w:t>
      </w:r>
      <w:r>
        <w:t xml:space="preserve"> directly with the cod</w:t>
      </w:r>
      <w:r w:rsidR="008A0B12">
        <w:t xml:space="preserve">e by saving as a SAS program </w:t>
      </w:r>
      <w:r w:rsidR="007F7ED4">
        <w:t>with some suitable name</w:t>
      </w:r>
      <w:r w:rsidR="008A0B12">
        <w:t xml:space="preserve"> in the Reliability models folder</w:t>
      </w:r>
      <w:r w:rsidR="007F7ED4">
        <w:t>, as shown here…</w:t>
      </w:r>
    </w:p>
    <w:p w:rsidR="00F6280B" w:rsidRDefault="00AA6325" w:rsidP="0066580A">
      <w:pPr>
        <w:ind w:left="360"/>
        <w:jc w:val="left"/>
        <w:rPr>
          <w:lang w:val="en-AU"/>
        </w:rPr>
      </w:pPr>
      <w:r>
        <w:rPr>
          <w:noProof/>
        </w:rPr>
        <w:drawing>
          <wp:inline distT="0" distB="0" distL="0" distR="0" wp14:anchorId="740BC521" wp14:editId="645EB319">
            <wp:extent cx="3651250" cy="2587625"/>
            <wp:effectExtent l="0" t="0" r="6350" b="317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3651250" cy="2587625"/>
                    </a:xfrm>
                    <a:prstGeom prst="rect">
                      <a:avLst/>
                    </a:prstGeom>
                  </pic:spPr>
                </pic:pic>
              </a:graphicData>
            </a:graphic>
          </wp:inline>
        </w:drawing>
      </w:r>
    </w:p>
    <w:p w:rsidR="00040916" w:rsidRDefault="00040916" w:rsidP="0044003E">
      <w:pPr>
        <w:numPr>
          <w:ilvl w:val="0"/>
          <w:numId w:val="9"/>
        </w:numPr>
        <w:jc w:val="left"/>
      </w:pPr>
      <w:r>
        <w:t xml:space="preserve">Close the </w:t>
      </w:r>
      <w:r w:rsidRPr="00BA6D05">
        <w:rPr>
          <w:rFonts w:asciiTheme="minorHAnsi" w:hAnsiTheme="minorHAnsi"/>
        </w:rPr>
        <w:t>Mixed Mod</w:t>
      </w:r>
      <w:r w:rsidR="006D265F" w:rsidRPr="00BA6D05">
        <w:rPr>
          <w:rFonts w:asciiTheme="minorHAnsi" w:hAnsiTheme="minorHAnsi"/>
        </w:rPr>
        <w:t>els</w:t>
      </w:r>
      <w:r w:rsidR="006D265F">
        <w:t xml:space="preserve"> window via the x on the tab…</w:t>
      </w:r>
    </w:p>
    <w:p w:rsidR="00040916" w:rsidRDefault="00040916" w:rsidP="00040916">
      <w:pPr>
        <w:ind w:left="360"/>
        <w:jc w:val="left"/>
      </w:pPr>
      <w:r>
        <w:rPr>
          <w:noProof/>
        </w:rPr>
        <w:drawing>
          <wp:inline distT="0" distB="0" distL="0" distR="0" wp14:anchorId="4701A44A" wp14:editId="25088B78">
            <wp:extent cx="5013960" cy="853440"/>
            <wp:effectExtent l="0" t="0" r="0" b="3810"/>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5013960" cy="853440"/>
                    </a:xfrm>
                    <a:prstGeom prst="rect">
                      <a:avLst/>
                    </a:prstGeom>
                  </pic:spPr>
                </pic:pic>
              </a:graphicData>
            </a:graphic>
          </wp:inline>
        </w:drawing>
      </w:r>
    </w:p>
    <w:p w:rsidR="006D265F" w:rsidRDefault="006D265F" w:rsidP="00040916">
      <w:pPr>
        <w:ind w:left="360"/>
        <w:jc w:val="left"/>
      </w:pPr>
      <w:r w:rsidRPr="00AA6325">
        <w:t xml:space="preserve">…and </w:t>
      </w:r>
      <w:r w:rsidR="0032750F" w:rsidRPr="00AA6325">
        <w:t xml:space="preserve">exit </w:t>
      </w:r>
      <w:r w:rsidRPr="00AA6325">
        <w:t>maximize</w:t>
      </w:r>
      <w:r w:rsidR="0032750F" w:rsidRPr="00AA6325">
        <w:t>d</w:t>
      </w:r>
      <w:r w:rsidRPr="00AA6325">
        <w:t xml:space="preserve"> view</w:t>
      </w:r>
      <w:r>
        <w:t xml:space="preserve"> </w:t>
      </w:r>
      <w:r w:rsidR="00AA6325">
        <w:t>(if necessary)</w:t>
      </w:r>
      <w:r w:rsidR="00EF0396">
        <w:t>…</w:t>
      </w:r>
    </w:p>
    <w:p w:rsidR="00B50AD4" w:rsidRDefault="0032750F" w:rsidP="00816371">
      <w:pPr>
        <w:ind w:left="360"/>
        <w:jc w:val="left"/>
      </w:pPr>
      <w:r>
        <w:rPr>
          <w:noProof/>
        </w:rPr>
        <w:drawing>
          <wp:inline distT="0" distB="0" distL="0" distR="0" wp14:anchorId="2026A0B0" wp14:editId="04EF3E22">
            <wp:extent cx="2446804" cy="8382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2446804" cy="838200"/>
                    </a:xfrm>
                    <a:prstGeom prst="rect">
                      <a:avLst/>
                    </a:prstGeom>
                  </pic:spPr>
                </pic:pic>
              </a:graphicData>
            </a:graphic>
          </wp:inline>
        </w:drawing>
      </w:r>
    </w:p>
    <w:p w:rsidR="00EF0396" w:rsidRDefault="00EF0396" w:rsidP="00816371">
      <w:pPr>
        <w:ind w:left="360"/>
        <w:jc w:val="left"/>
      </w:pPr>
      <w:r>
        <w:t xml:space="preserve"> …so you can access the sas program and the dataset in the </w:t>
      </w:r>
      <w:r w:rsidRPr="00EF0396">
        <w:rPr>
          <w:rFonts w:asciiTheme="minorHAnsi" w:hAnsiTheme="minorHAnsi"/>
        </w:rPr>
        <w:t>Server Files and Folders</w:t>
      </w:r>
      <w:r>
        <w:t>:</w:t>
      </w:r>
    </w:p>
    <w:p w:rsidR="006D265F" w:rsidRDefault="008A0B12" w:rsidP="0044003E">
      <w:pPr>
        <w:numPr>
          <w:ilvl w:val="0"/>
          <w:numId w:val="9"/>
        </w:numPr>
        <w:jc w:val="left"/>
      </w:pPr>
      <w:r>
        <w:t xml:space="preserve">Find and </w:t>
      </w:r>
      <w:r w:rsidR="006D265F">
        <w:t>open</w:t>
      </w:r>
      <w:r w:rsidR="00AA6325">
        <w:t xml:space="preserve"> (double-click)</w:t>
      </w:r>
      <w:r w:rsidR="00E51D8C">
        <w:t xml:space="preserve"> the program to get this</w:t>
      </w:r>
      <w:r w:rsidR="006D265F">
        <w:t>:</w:t>
      </w:r>
    </w:p>
    <w:p w:rsidR="006D265F" w:rsidRDefault="00E51D8C" w:rsidP="008A0B12">
      <w:pPr>
        <w:ind w:left="360"/>
        <w:jc w:val="left"/>
      </w:pPr>
      <w:r>
        <w:rPr>
          <w:noProof/>
        </w:rPr>
        <w:lastRenderedPageBreak/>
        <w:drawing>
          <wp:inline distT="0" distB="0" distL="0" distR="0" wp14:anchorId="2B30317A" wp14:editId="0428F085">
            <wp:extent cx="5943600" cy="2529840"/>
            <wp:effectExtent l="0" t="0" r="0" b="381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5943600" cy="2529840"/>
                    </a:xfrm>
                    <a:prstGeom prst="rect">
                      <a:avLst/>
                    </a:prstGeom>
                  </pic:spPr>
                </pic:pic>
              </a:graphicData>
            </a:graphic>
          </wp:inline>
        </w:drawing>
      </w:r>
    </w:p>
    <w:p w:rsidR="00FF2ED6" w:rsidRDefault="007F7ED4" w:rsidP="004916FA">
      <w:pPr>
        <w:numPr>
          <w:ilvl w:val="0"/>
          <w:numId w:val="9"/>
        </w:numPr>
        <w:jc w:val="left"/>
      </w:pPr>
      <w:r>
        <w:t xml:space="preserve">Now import the dataset with missing values. </w:t>
      </w:r>
      <w:r w:rsidR="008A0B12">
        <w:t>Double-click</w:t>
      </w:r>
      <w:r w:rsidR="002E011A">
        <w:t xml:space="preserve"> </w:t>
      </w:r>
      <w:r w:rsidRPr="002E011A">
        <w:rPr>
          <w:b/>
        </w:rPr>
        <w:t>reliability data.xlsx</w:t>
      </w:r>
      <w:r w:rsidR="00EC1E82">
        <w:t xml:space="preserve">, </w:t>
      </w:r>
      <w:r w:rsidR="002E011A">
        <w:t xml:space="preserve">add </w:t>
      </w:r>
      <w:r w:rsidR="002E011A" w:rsidRPr="00BA6D05">
        <w:rPr>
          <w:rFonts w:asciiTheme="minorHAnsi" w:hAnsiTheme="minorHAnsi"/>
        </w:rPr>
        <w:t>missing</w:t>
      </w:r>
      <w:r w:rsidR="002E011A">
        <w:t xml:space="preserve"> to</w:t>
      </w:r>
      <w:r w:rsidR="002E011A" w:rsidRPr="00BA6D05">
        <w:rPr>
          <w:rFonts w:asciiTheme="minorHAnsi" w:hAnsiTheme="minorHAnsi"/>
        </w:rPr>
        <w:t xml:space="preserve"> </w:t>
      </w:r>
      <w:r w:rsidR="00BA6D05" w:rsidRPr="00BA6D05">
        <w:rPr>
          <w:rFonts w:asciiTheme="minorHAnsi" w:hAnsiTheme="minorHAnsi"/>
        </w:rPr>
        <w:t xml:space="preserve">2-way long </w:t>
      </w:r>
      <w:r w:rsidR="00BA6D05">
        <w:t xml:space="preserve">in </w:t>
      </w:r>
      <w:r w:rsidR="00BA6D05" w:rsidRPr="00BA6D05">
        <w:rPr>
          <w:rFonts w:asciiTheme="minorHAnsi" w:hAnsiTheme="minorHAnsi"/>
        </w:rPr>
        <w:t>W</w:t>
      </w:r>
      <w:r w:rsidR="002E011A" w:rsidRPr="00BA6D05">
        <w:rPr>
          <w:rFonts w:asciiTheme="minorHAnsi" w:hAnsiTheme="minorHAnsi"/>
        </w:rPr>
        <w:t>orksheet name</w:t>
      </w:r>
      <w:r w:rsidR="004916FA">
        <w:t xml:space="preserve">, then click the </w:t>
      </w:r>
      <w:r w:rsidR="004916FA" w:rsidRPr="009D0606">
        <w:rPr>
          <w:rFonts w:asciiTheme="minorHAnsi" w:hAnsiTheme="minorHAnsi"/>
        </w:rPr>
        <w:t>Run</w:t>
      </w:r>
      <w:r w:rsidR="004916FA">
        <w:t xml:space="preserve"> icon</w:t>
      </w:r>
      <w:r w:rsidR="002E011A">
        <w:t xml:space="preserve"> (and click </w:t>
      </w:r>
      <w:r w:rsidR="002E011A" w:rsidRPr="00BA6D05">
        <w:rPr>
          <w:rFonts w:asciiTheme="minorHAnsi" w:hAnsiTheme="minorHAnsi"/>
        </w:rPr>
        <w:t>Replace</w:t>
      </w:r>
      <w:r w:rsidR="002E011A">
        <w:t xml:space="preserve"> in the warning window)</w:t>
      </w:r>
      <w:r w:rsidR="004916FA">
        <w:t>:</w:t>
      </w:r>
    </w:p>
    <w:p w:rsidR="007F7ED4" w:rsidRPr="007F7ED4" w:rsidRDefault="00E51D8C" w:rsidP="004916FA">
      <w:pPr>
        <w:ind w:left="360"/>
        <w:jc w:val="left"/>
        <w:rPr>
          <w:lang w:val="en-AU"/>
        </w:rPr>
      </w:pPr>
      <w:r>
        <w:rPr>
          <w:noProof/>
        </w:rPr>
        <w:drawing>
          <wp:inline distT="0" distB="0" distL="0" distR="0" wp14:anchorId="1CA6D442" wp14:editId="2476A935">
            <wp:extent cx="4616450" cy="1685782"/>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4618612" cy="1686572"/>
                    </a:xfrm>
                    <a:prstGeom prst="rect">
                      <a:avLst/>
                    </a:prstGeom>
                  </pic:spPr>
                </pic:pic>
              </a:graphicData>
            </a:graphic>
          </wp:inline>
        </w:drawing>
      </w:r>
    </w:p>
    <w:p w:rsidR="0082300A" w:rsidRPr="0082300A" w:rsidRDefault="004916FA" w:rsidP="004916FA">
      <w:pPr>
        <w:numPr>
          <w:ilvl w:val="0"/>
          <w:numId w:val="9"/>
        </w:numPr>
        <w:jc w:val="left"/>
        <w:rPr>
          <w:lang w:val="en-AU"/>
        </w:rPr>
      </w:pPr>
      <w:r>
        <w:t>The dataset is available as a</w:t>
      </w:r>
      <w:r w:rsidR="00BA6D05">
        <w:t xml:space="preserve"> new</w:t>
      </w:r>
      <w:r>
        <w:t xml:space="preserve"> temporary set called </w:t>
      </w:r>
      <w:r w:rsidRPr="00BA6D05">
        <w:rPr>
          <w:rFonts w:asciiTheme="minorHAnsi" w:hAnsiTheme="minorHAnsi"/>
        </w:rPr>
        <w:t>IMPORT</w:t>
      </w:r>
      <w:r>
        <w:t>.</w:t>
      </w:r>
      <w:r>
        <w:rPr>
          <w:lang w:val="en-AU"/>
        </w:rPr>
        <w:t xml:space="preserve"> </w:t>
      </w:r>
      <w:r>
        <w:t xml:space="preserve">We'd better check it out </w:t>
      </w:r>
      <w:r w:rsidR="0082300A">
        <w:t xml:space="preserve">first.  Click on the Program 1 tab, </w:t>
      </w:r>
      <w:r w:rsidR="00E51D8C">
        <w:t>which should still show</w:t>
      </w:r>
      <w:r w:rsidR="0082300A">
        <w:t xml:space="preserve"> </w:t>
      </w:r>
      <w:r w:rsidR="0082300A" w:rsidRPr="00375287">
        <w:rPr>
          <w:rFonts w:ascii="Courier New" w:hAnsi="Courier New" w:cs="Courier New"/>
          <w:sz w:val="20"/>
        </w:rPr>
        <w:t>p</w:t>
      </w:r>
      <w:r w:rsidRPr="00375287">
        <w:rPr>
          <w:rFonts w:ascii="Courier New" w:hAnsi="Courier New" w:cs="Courier New"/>
          <w:sz w:val="20"/>
        </w:rPr>
        <w:t>roc print</w:t>
      </w:r>
      <w:r w:rsidR="0082300A" w:rsidRPr="00375287">
        <w:rPr>
          <w:rFonts w:ascii="Courier New" w:hAnsi="Courier New" w:cs="Courier New"/>
          <w:sz w:val="20"/>
        </w:rPr>
        <w:t>;run;</w:t>
      </w:r>
      <w:r w:rsidR="00EC1E82">
        <w:rPr>
          <w:rFonts w:ascii="Courier New" w:hAnsi="Courier New" w:cs="Courier New"/>
          <w:sz w:val="20"/>
        </w:rPr>
        <w:t xml:space="preserve"> </w:t>
      </w:r>
      <w:r w:rsidR="00816371">
        <w:t>Cl</w:t>
      </w:r>
      <w:r w:rsidR="0082300A">
        <w:t xml:space="preserve">ick </w:t>
      </w:r>
      <w:r w:rsidR="00375287">
        <w:t xml:space="preserve">the </w:t>
      </w:r>
      <w:r w:rsidR="00375287" w:rsidRPr="009D0606">
        <w:rPr>
          <w:rFonts w:asciiTheme="minorHAnsi" w:hAnsiTheme="minorHAnsi"/>
        </w:rPr>
        <w:t>Run</w:t>
      </w:r>
      <w:r w:rsidR="00375287">
        <w:t xml:space="preserve"> icon</w:t>
      </w:r>
      <w:r w:rsidR="0082300A">
        <w:t>:</w:t>
      </w:r>
    </w:p>
    <w:p w:rsidR="0082300A" w:rsidRPr="0082300A" w:rsidRDefault="00BA6D05" w:rsidP="00375287">
      <w:pPr>
        <w:ind w:left="360"/>
        <w:jc w:val="left"/>
        <w:rPr>
          <w:lang w:val="en-AU"/>
        </w:rPr>
      </w:pPr>
      <w:r>
        <w:rPr>
          <w:noProof/>
        </w:rPr>
        <w:drawing>
          <wp:inline distT="0" distB="0" distL="0" distR="0" wp14:anchorId="2AA93593" wp14:editId="38790791">
            <wp:extent cx="5156200" cy="930981"/>
            <wp:effectExtent l="0" t="0" r="6350" b="254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156200" cy="930981"/>
                    </a:xfrm>
                    <a:prstGeom prst="rect">
                      <a:avLst/>
                    </a:prstGeom>
                  </pic:spPr>
                </pic:pic>
              </a:graphicData>
            </a:graphic>
          </wp:inline>
        </w:drawing>
      </w:r>
      <w:r w:rsidR="004916FA">
        <w:t xml:space="preserve">  </w:t>
      </w:r>
    </w:p>
    <w:p w:rsidR="0082300A" w:rsidRDefault="00375287" w:rsidP="004916FA">
      <w:pPr>
        <w:numPr>
          <w:ilvl w:val="0"/>
          <w:numId w:val="9"/>
        </w:numPr>
        <w:jc w:val="left"/>
        <w:rPr>
          <w:lang w:val="en-AU"/>
        </w:rPr>
      </w:pPr>
      <w:r>
        <w:rPr>
          <w:lang w:val="en-AU"/>
        </w:rPr>
        <w:t xml:space="preserve">Scroll down the </w:t>
      </w:r>
      <w:r w:rsidRPr="007E3360">
        <w:rPr>
          <w:rFonts w:asciiTheme="minorHAnsi" w:hAnsiTheme="minorHAnsi"/>
          <w:lang w:val="en-AU"/>
        </w:rPr>
        <w:t>RESULTS</w:t>
      </w:r>
      <w:r>
        <w:rPr>
          <w:lang w:val="en-AU"/>
        </w:rPr>
        <w:t xml:space="preserve"> window and you will see that missing data for LnDepVar are shown as decimal points:</w:t>
      </w:r>
    </w:p>
    <w:p w:rsidR="00375287" w:rsidRDefault="00375287" w:rsidP="00375287">
      <w:pPr>
        <w:ind w:left="360"/>
        <w:jc w:val="left"/>
        <w:rPr>
          <w:lang w:val="en-AU"/>
        </w:rPr>
      </w:pPr>
      <w:r>
        <w:rPr>
          <w:noProof/>
        </w:rPr>
        <w:drawing>
          <wp:inline distT="0" distB="0" distL="0" distR="0" wp14:anchorId="63AEB529" wp14:editId="4068E32D">
            <wp:extent cx="2533904" cy="1357854"/>
            <wp:effectExtent l="0" t="0" r="0" b="0"/>
            <wp:docPr id="267" name="Pictur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2532940" cy="1357338"/>
                    </a:xfrm>
                    <a:prstGeom prst="rect">
                      <a:avLst/>
                    </a:prstGeom>
                  </pic:spPr>
                </pic:pic>
              </a:graphicData>
            </a:graphic>
          </wp:inline>
        </w:drawing>
      </w:r>
    </w:p>
    <w:p w:rsidR="00375287" w:rsidRPr="002F65BF" w:rsidRDefault="00375287" w:rsidP="00375287">
      <w:pPr>
        <w:ind w:left="360"/>
        <w:jc w:val="left"/>
      </w:pPr>
      <w:r>
        <w:rPr>
          <w:lang w:val="en-AU"/>
        </w:rPr>
        <w:t xml:space="preserve">This is the way SAS stores and refers to missing data for numeric variables. </w:t>
      </w:r>
      <w:r w:rsidR="002F65BF">
        <w:rPr>
          <w:lang w:val="en-AU"/>
        </w:rPr>
        <w:br/>
        <w:t xml:space="preserve">For example, you could have a line of code </w:t>
      </w:r>
      <w:r w:rsidR="00444698">
        <w:rPr>
          <w:lang w:val="en-AU"/>
        </w:rPr>
        <w:t xml:space="preserve">in a data step </w:t>
      </w:r>
      <w:r w:rsidR="002F65BF">
        <w:rPr>
          <w:lang w:val="en-AU"/>
        </w:rPr>
        <w:t>that states</w:t>
      </w:r>
      <w:r w:rsidR="00B50AD4">
        <w:rPr>
          <w:lang w:val="en-AU"/>
        </w:rPr>
        <w:t xml:space="preserve"> </w:t>
      </w:r>
      <w:r w:rsidR="002F65BF">
        <w:rPr>
          <w:lang w:val="en-AU"/>
        </w:rPr>
        <w:br/>
      </w:r>
      <w:r w:rsidR="002F65BF" w:rsidRPr="002F65BF">
        <w:rPr>
          <w:rFonts w:ascii="Courier New" w:hAnsi="Courier New" w:cs="Courier New"/>
          <w:sz w:val="20"/>
          <w:lang w:val="en-AU"/>
        </w:rPr>
        <w:t xml:space="preserve">if LnDepVar = . then </w:t>
      </w:r>
      <w:r w:rsidR="002F65BF">
        <w:rPr>
          <w:rFonts w:ascii="Courier New" w:hAnsi="Courier New" w:cs="Courier New"/>
          <w:sz w:val="20"/>
          <w:lang w:val="en-AU"/>
        </w:rPr>
        <w:t>&lt;whatever&gt;</w:t>
      </w:r>
      <w:r w:rsidR="002F65BF" w:rsidRPr="002F65BF">
        <w:rPr>
          <w:rFonts w:ascii="Courier New" w:hAnsi="Courier New" w:cs="Courier New"/>
          <w:sz w:val="20"/>
          <w:lang w:val="en-AU"/>
        </w:rPr>
        <w:t>;</w:t>
      </w:r>
      <w:r>
        <w:rPr>
          <w:lang w:val="en-AU"/>
        </w:rPr>
        <w:t xml:space="preserve"> </w:t>
      </w:r>
      <w:r w:rsidR="002F65BF">
        <w:rPr>
          <w:lang w:val="en-AU"/>
        </w:rPr>
        <w:br/>
      </w:r>
      <w:r>
        <w:rPr>
          <w:lang w:val="en-AU"/>
        </w:rPr>
        <w:t xml:space="preserve">For </w:t>
      </w:r>
      <w:r w:rsidR="002F65BF">
        <w:rPr>
          <w:lang w:val="en-AU"/>
        </w:rPr>
        <w:t>nominal, class or factor variables, missing values are blanks, so a line of code could be</w:t>
      </w:r>
      <w:r w:rsidR="002F65BF">
        <w:rPr>
          <w:lang w:val="en-AU"/>
        </w:rPr>
        <w:br/>
      </w:r>
      <w:r w:rsidR="002F65BF" w:rsidRPr="002F65BF">
        <w:rPr>
          <w:rFonts w:ascii="Courier New" w:hAnsi="Courier New" w:cs="Courier New"/>
          <w:sz w:val="20"/>
          <w:lang w:val="en-AU"/>
        </w:rPr>
        <w:t xml:space="preserve">if </w:t>
      </w:r>
      <w:r w:rsidR="002F65BF">
        <w:rPr>
          <w:rFonts w:ascii="Courier New" w:hAnsi="Courier New" w:cs="Courier New"/>
          <w:sz w:val="20"/>
          <w:lang w:val="en-AU"/>
        </w:rPr>
        <w:t>AthleteID =</w:t>
      </w:r>
      <w:r w:rsidR="00BA6D05">
        <w:rPr>
          <w:rFonts w:ascii="Courier New" w:hAnsi="Courier New" w:cs="Courier New"/>
          <w:sz w:val="20"/>
          <w:lang w:val="en-AU"/>
        </w:rPr>
        <w:t xml:space="preserve"> </w:t>
      </w:r>
      <w:r w:rsidR="002F65BF">
        <w:rPr>
          <w:rFonts w:ascii="Courier New" w:hAnsi="Courier New" w:cs="Courier New"/>
          <w:sz w:val="20"/>
          <w:lang w:val="en-AU"/>
        </w:rPr>
        <w:t>""</w:t>
      </w:r>
      <w:r w:rsidR="002F65BF" w:rsidRPr="002F65BF">
        <w:rPr>
          <w:rFonts w:ascii="Courier New" w:hAnsi="Courier New" w:cs="Courier New"/>
          <w:sz w:val="20"/>
          <w:lang w:val="en-AU"/>
        </w:rPr>
        <w:t xml:space="preserve"> then </w:t>
      </w:r>
      <w:r w:rsidR="002F65BF">
        <w:rPr>
          <w:rFonts w:ascii="Courier New" w:hAnsi="Courier New" w:cs="Courier New"/>
          <w:sz w:val="20"/>
          <w:lang w:val="en-AU"/>
        </w:rPr>
        <w:t>&lt;whatever&gt;</w:t>
      </w:r>
      <w:r w:rsidR="002F65BF" w:rsidRPr="002F65BF">
        <w:rPr>
          <w:rFonts w:ascii="Courier New" w:hAnsi="Courier New" w:cs="Courier New"/>
          <w:sz w:val="20"/>
          <w:lang w:val="en-AU"/>
        </w:rPr>
        <w:t>;</w:t>
      </w:r>
      <w:r w:rsidR="002F65BF">
        <w:rPr>
          <w:rFonts w:ascii="Courier New" w:hAnsi="Courier New" w:cs="Courier New"/>
          <w:sz w:val="20"/>
          <w:lang w:val="en-AU"/>
        </w:rPr>
        <w:br/>
      </w:r>
      <w:r w:rsidR="002F65BF" w:rsidRPr="002F65BF">
        <w:t xml:space="preserve">You can also write </w:t>
      </w:r>
      <w:r w:rsidR="002F65BF" w:rsidRPr="002F65BF">
        <w:rPr>
          <w:rFonts w:ascii="Courier New" w:hAnsi="Courier New" w:cs="Courier New"/>
          <w:sz w:val="20"/>
          <w:lang w:val="en-AU"/>
        </w:rPr>
        <w:t xml:space="preserve">" " </w:t>
      </w:r>
      <w:r w:rsidR="002F65BF" w:rsidRPr="002F65BF">
        <w:t xml:space="preserve">instead of </w:t>
      </w:r>
      <w:r w:rsidR="002F65BF" w:rsidRPr="002F65BF">
        <w:rPr>
          <w:rFonts w:ascii="Courier New" w:hAnsi="Courier New" w:cs="Courier New"/>
          <w:sz w:val="20"/>
          <w:lang w:val="en-AU"/>
        </w:rPr>
        <w:t>""</w:t>
      </w:r>
      <w:r w:rsidR="002F65BF">
        <w:t>.</w:t>
      </w:r>
    </w:p>
    <w:p w:rsidR="0082300A" w:rsidRPr="0082300A" w:rsidRDefault="00162FEC" w:rsidP="002F65BF">
      <w:pPr>
        <w:ind w:left="360"/>
        <w:jc w:val="left"/>
        <w:rPr>
          <w:lang w:val="en-AU"/>
        </w:rPr>
      </w:pPr>
      <w:r>
        <w:rPr>
          <w:lang w:val="en-AU"/>
        </w:rPr>
        <w:t>Note that</w:t>
      </w:r>
      <w:r w:rsidR="002F65BF">
        <w:rPr>
          <w:lang w:val="en-AU"/>
        </w:rPr>
        <w:t xml:space="preserve"> missing values can be present as observations with actual missing values, or the observation can be</w:t>
      </w:r>
      <w:r>
        <w:rPr>
          <w:lang w:val="en-AU"/>
        </w:rPr>
        <w:t xml:space="preserve"> completely absent—it makes no difference to Proc Mixed.</w:t>
      </w:r>
    </w:p>
    <w:p w:rsidR="00CA719B" w:rsidRDefault="00D22669" w:rsidP="00750E02">
      <w:pPr>
        <w:numPr>
          <w:ilvl w:val="0"/>
          <w:numId w:val="9"/>
        </w:numPr>
        <w:jc w:val="left"/>
        <w:rPr>
          <w:lang w:val="en-AU"/>
        </w:rPr>
      </w:pPr>
      <w:r>
        <w:rPr>
          <w:lang w:val="en-AU"/>
        </w:rPr>
        <w:lastRenderedPageBreak/>
        <w:t xml:space="preserve">Now click on the </w:t>
      </w:r>
      <w:r w:rsidRPr="00D7348C">
        <w:rPr>
          <w:rFonts w:asciiTheme="minorHAnsi" w:hAnsiTheme="minorHAnsi"/>
          <w:lang w:val="en-AU"/>
        </w:rPr>
        <w:t>Two-way Reliability Mixed Models.sas</w:t>
      </w:r>
      <w:r>
        <w:rPr>
          <w:lang w:val="en-AU"/>
        </w:rPr>
        <w:t xml:space="preserve"> tab.  The program will run with the new dataset, because </w:t>
      </w:r>
      <w:r w:rsidR="00D7348C">
        <w:rPr>
          <w:lang w:val="en-AU"/>
        </w:rPr>
        <w:t>the new dataset</w:t>
      </w:r>
      <w:r>
        <w:rPr>
          <w:lang w:val="en-AU"/>
        </w:rPr>
        <w:t xml:space="preserve"> is called </w:t>
      </w:r>
      <w:r w:rsidRPr="00D7348C">
        <w:rPr>
          <w:rFonts w:asciiTheme="minorHAnsi" w:hAnsiTheme="minorHAnsi"/>
          <w:lang w:val="en-AU"/>
        </w:rPr>
        <w:t>import</w:t>
      </w:r>
      <w:r>
        <w:rPr>
          <w:lang w:val="en-AU"/>
        </w:rPr>
        <w:t xml:space="preserve">.  So click the </w:t>
      </w:r>
      <w:r w:rsidR="009D0606" w:rsidRPr="009D0606">
        <w:rPr>
          <w:rFonts w:asciiTheme="minorHAnsi" w:hAnsiTheme="minorHAnsi"/>
          <w:lang w:val="en-AU"/>
        </w:rPr>
        <w:t>R</w:t>
      </w:r>
      <w:r w:rsidRPr="009D0606">
        <w:rPr>
          <w:rFonts w:asciiTheme="minorHAnsi" w:hAnsiTheme="minorHAnsi"/>
          <w:lang w:val="en-AU"/>
        </w:rPr>
        <w:t>un</w:t>
      </w:r>
      <w:r>
        <w:rPr>
          <w:lang w:val="en-AU"/>
        </w:rPr>
        <w:t xml:space="preserve"> icon. If it runs correctly, you find this in the </w:t>
      </w:r>
      <w:r w:rsidRPr="00D7348C">
        <w:rPr>
          <w:rFonts w:asciiTheme="minorHAnsi" w:hAnsiTheme="minorHAnsi"/>
          <w:lang w:val="en-AU"/>
        </w:rPr>
        <w:t>RESULTS</w:t>
      </w:r>
      <w:r>
        <w:rPr>
          <w:lang w:val="en-AU"/>
        </w:rPr>
        <w:t xml:space="preserve"> window: </w:t>
      </w:r>
    </w:p>
    <w:p w:rsidR="00750E02" w:rsidRPr="00750E02" w:rsidRDefault="00CA719B" w:rsidP="00CA719B">
      <w:pPr>
        <w:ind w:left="360"/>
        <w:jc w:val="left"/>
        <w:rPr>
          <w:lang w:val="en-AU"/>
        </w:rPr>
      </w:pPr>
      <w:r>
        <w:rPr>
          <w:noProof/>
        </w:rPr>
        <w:drawing>
          <wp:inline distT="0" distB="0" distL="0" distR="0" wp14:anchorId="3DDD24CC" wp14:editId="67D98AA9">
            <wp:extent cx="2857500" cy="914400"/>
            <wp:effectExtent l="0" t="0" r="0" b="0"/>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2857500" cy="914400"/>
                    </a:xfrm>
                    <a:prstGeom prst="rect">
                      <a:avLst/>
                    </a:prstGeom>
                  </pic:spPr>
                </pic:pic>
              </a:graphicData>
            </a:graphic>
          </wp:inline>
        </w:drawing>
      </w:r>
    </w:p>
    <w:p w:rsidR="00750E02" w:rsidRDefault="00CA719B" w:rsidP="00CA719B">
      <w:pPr>
        <w:ind w:left="360"/>
        <w:jc w:val="left"/>
        <w:rPr>
          <w:lang w:val="en-AU"/>
        </w:rPr>
      </w:pPr>
      <w:r>
        <w:rPr>
          <w:lang w:val="en-AU"/>
        </w:rPr>
        <w:t>The values have all changed, but that's to be expected, because it's a different dataset: a subsample of the previous data.  Notice also that the confidence interval for GameID is grossly asymmetric (1.16 to 5558). The problem here is that SAS is using</w:t>
      </w:r>
      <w:r w:rsidR="00643189">
        <w:rPr>
          <w:lang w:val="en-AU"/>
        </w:rPr>
        <w:t xml:space="preserve"> by default</w:t>
      </w:r>
      <w:r>
        <w:rPr>
          <w:lang w:val="en-AU"/>
        </w:rPr>
        <w:t xml:space="preserve"> an inappropriate method for generating the </w:t>
      </w:r>
      <w:r w:rsidR="007A6B21">
        <w:rPr>
          <w:lang w:val="en-AU"/>
        </w:rPr>
        <w:t xml:space="preserve">variances and their </w:t>
      </w:r>
      <w:r>
        <w:rPr>
          <w:lang w:val="en-AU"/>
        </w:rPr>
        <w:t>confidence limits.</w:t>
      </w:r>
      <w:r w:rsidR="00643189">
        <w:rPr>
          <w:lang w:val="en-AU"/>
        </w:rPr>
        <w:t xml:space="preserve"> For </w:t>
      </w:r>
      <w:r w:rsidR="007A6B21">
        <w:rPr>
          <w:lang w:val="en-AU"/>
        </w:rPr>
        <w:t>most of the</w:t>
      </w:r>
      <w:r w:rsidR="00643189">
        <w:rPr>
          <w:lang w:val="en-AU"/>
        </w:rPr>
        <w:t xml:space="preserve"> analyses</w:t>
      </w:r>
      <w:r w:rsidR="007A6B21">
        <w:rPr>
          <w:lang w:val="en-AU"/>
        </w:rPr>
        <w:t xml:space="preserve"> we are likely to do with modest sample sizes, variances other than the residual can be negative.  Here's why.  Suppose the population or large-sample value of a variance is close zero (relative to the magnitude of the residual variance)</w:t>
      </w:r>
      <w:r w:rsidR="004B2087">
        <w:rPr>
          <w:lang w:val="en-AU"/>
        </w:rPr>
        <w:t xml:space="preserve">. You never get the population value with a sample, owing to sampling variation.  OK, so with small samples, the sampling variation will be large; that is, the value of the variance derived from sample is going to vary in a big way from sample to sample.  Hence the confidence interval has to be wide.  But if you assume that the variance cannot be negative, the lower confidence limit will be positive and close to zero, </w:t>
      </w:r>
      <w:r w:rsidR="00BA4E2C">
        <w:rPr>
          <w:lang w:val="en-AU"/>
        </w:rPr>
        <w:t>while</w:t>
      </w:r>
      <w:r w:rsidR="004B2087">
        <w:rPr>
          <w:lang w:val="en-AU"/>
        </w:rPr>
        <w:t xml:space="preserve"> the upper confidence limit has to </w:t>
      </w:r>
      <w:r w:rsidR="00D7348C">
        <w:rPr>
          <w:lang w:val="en-AU"/>
        </w:rPr>
        <w:t>"</w:t>
      </w:r>
      <w:r w:rsidR="004B2087">
        <w:rPr>
          <w:lang w:val="en-AU"/>
        </w:rPr>
        <w:t>balloon</w:t>
      </w:r>
      <w:r w:rsidR="00D7348C">
        <w:rPr>
          <w:lang w:val="en-AU"/>
        </w:rPr>
        <w:t>"</w:t>
      </w:r>
      <w:r w:rsidR="004B2087">
        <w:rPr>
          <w:lang w:val="en-AU"/>
        </w:rPr>
        <w:t xml:space="preserve"> out to some huge value, under the assumption that the mixed </w:t>
      </w:r>
      <w:r w:rsidR="0020549C">
        <w:rPr>
          <w:lang w:val="en-AU"/>
        </w:rPr>
        <w:t xml:space="preserve">model </w:t>
      </w:r>
      <w:r w:rsidR="004B2087">
        <w:rPr>
          <w:lang w:val="en-AU"/>
        </w:rPr>
        <w:t xml:space="preserve">makes for the sampling distribution of </w:t>
      </w:r>
      <w:r w:rsidR="0020549C">
        <w:rPr>
          <w:lang w:val="en-AU"/>
        </w:rPr>
        <w:t>a</w:t>
      </w:r>
      <w:r w:rsidR="004B2087">
        <w:rPr>
          <w:lang w:val="en-AU"/>
        </w:rPr>
        <w:t xml:space="preserve"> variance.  Hence that huge value for the upper confidence limit of the GameID variance.  But </w:t>
      </w:r>
      <w:r w:rsidR="00BA4E2C">
        <w:rPr>
          <w:lang w:val="en-AU"/>
        </w:rPr>
        <w:t>that huge value is ridiculous, be</w:t>
      </w:r>
      <w:r w:rsidR="004B2087">
        <w:rPr>
          <w:lang w:val="en-AU"/>
        </w:rPr>
        <w:t xml:space="preserve">cause there is no way that the game-to-game variation would be this </w:t>
      </w:r>
      <w:r w:rsidR="0029400F">
        <w:rPr>
          <w:lang w:val="en-AU"/>
        </w:rPr>
        <w:t>large</w:t>
      </w:r>
      <w:r w:rsidR="004B2087">
        <w:rPr>
          <w:lang w:val="en-AU"/>
        </w:rPr>
        <w:t xml:space="preserve"> in any sample you are ever likely to draw. (</w:t>
      </w:r>
      <w:r w:rsidR="00BA4E2C">
        <w:rPr>
          <w:lang w:val="en-AU"/>
        </w:rPr>
        <w:t xml:space="preserve">Back transform the upper confidence limit and you get 111%, or a factor variation from game to game of </w:t>
      </w:r>
      <w:r w:rsidR="00BA4E2C" w:rsidRPr="00BA4E2C">
        <w:rPr>
          <w:rFonts w:ascii="Arial Narrow" w:hAnsi="Arial Narrow"/>
          <w:szCs w:val="24"/>
          <w:lang w:val="en-AU"/>
        </w:rPr>
        <w:sym w:font="Symbol" w:char="F0B4"/>
      </w:r>
      <w:r w:rsidR="00BA4E2C" w:rsidRPr="00BA4E2C">
        <w:rPr>
          <w:rFonts w:ascii="Arial Narrow" w:hAnsi="Arial Narrow"/>
          <w:szCs w:val="24"/>
          <w:lang w:val="en-AU"/>
        </w:rPr>
        <w:t>/÷</w:t>
      </w:r>
      <w:r w:rsidR="00BA4E2C">
        <w:rPr>
          <w:lang w:val="en-AU"/>
        </w:rPr>
        <w:t>2.11!)</w:t>
      </w:r>
      <w:r w:rsidR="0029400F">
        <w:rPr>
          <w:lang w:val="en-AU"/>
        </w:rPr>
        <w:t xml:space="preserve"> If you aren't convinced, consider what happens if the observed GameID is only a tiny bit greater than zero.  Now, the upper confidence limit w</w:t>
      </w:r>
      <w:r w:rsidR="00C33517">
        <w:rPr>
          <w:lang w:val="en-AU"/>
        </w:rPr>
        <w:t>ill be on the order of millions, which is totally unrealistic.</w:t>
      </w:r>
    </w:p>
    <w:p w:rsidR="0029400F" w:rsidRPr="00162FEC" w:rsidRDefault="0029400F" w:rsidP="00CA719B">
      <w:pPr>
        <w:ind w:left="360"/>
        <w:jc w:val="left"/>
        <w:rPr>
          <w:lang w:val="en-AU"/>
        </w:rPr>
      </w:pPr>
      <w:r>
        <w:rPr>
          <w:lang w:val="en-AU"/>
        </w:rPr>
        <w:t>The solution is to allow negative values of the variances and their confidence limits, a feature of SAS that SPSS and R currently do not offer.  Let's leave it for the next analysis</w:t>
      </w:r>
      <w:r w:rsidR="00C33517">
        <w:rPr>
          <w:lang w:val="en-AU"/>
        </w:rPr>
        <w:t>, in which we include a fixed effect</w:t>
      </w:r>
      <w:r>
        <w:rPr>
          <w:lang w:val="en-AU"/>
        </w:rPr>
        <w:t>.</w:t>
      </w:r>
    </w:p>
    <w:p w:rsidR="00C33517" w:rsidRDefault="00BA7DD8" w:rsidP="0044003E">
      <w:pPr>
        <w:numPr>
          <w:ilvl w:val="0"/>
          <w:numId w:val="9"/>
        </w:numPr>
        <w:jc w:val="left"/>
        <w:rPr>
          <w:lang w:val="en-AU"/>
        </w:rPr>
      </w:pPr>
      <w:r>
        <w:rPr>
          <w:lang w:val="en-AU"/>
        </w:rPr>
        <w:t>We could add the code directly for the fixed effect</w:t>
      </w:r>
      <w:r w:rsidR="00C33517">
        <w:rPr>
          <w:lang w:val="en-AU"/>
        </w:rPr>
        <w:t xml:space="preserve">, but you need to see how to develop the model with the point-and-click approach.  That means developing the </w:t>
      </w:r>
      <w:r>
        <w:rPr>
          <w:lang w:val="en-AU"/>
        </w:rPr>
        <w:t xml:space="preserve">model from </w:t>
      </w:r>
      <w:r w:rsidR="00D7348C">
        <w:rPr>
          <w:lang w:val="en-AU"/>
        </w:rPr>
        <w:t>the beginning</w:t>
      </w:r>
      <w:r>
        <w:rPr>
          <w:lang w:val="en-AU"/>
        </w:rPr>
        <w:t xml:space="preserve"> again, but </w:t>
      </w:r>
      <w:r w:rsidR="00C33517">
        <w:rPr>
          <w:lang w:val="en-AU"/>
        </w:rPr>
        <w:t>it's good practice.  It's the same model, but with the addition of</w:t>
      </w:r>
      <w:r w:rsidR="00BA236D">
        <w:rPr>
          <w:lang w:val="en-AU"/>
        </w:rPr>
        <w:t xml:space="preserve"> WinTieLose</w:t>
      </w:r>
      <w:r w:rsidR="00C33517">
        <w:rPr>
          <w:lang w:val="en-AU"/>
        </w:rPr>
        <w:t xml:space="preserve"> </w:t>
      </w:r>
      <w:r w:rsidR="00BA236D">
        <w:rPr>
          <w:lang w:val="en-AU"/>
        </w:rPr>
        <w:t xml:space="preserve">as </w:t>
      </w:r>
      <w:r w:rsidR="00C33517">
        <w:rPr>
          <w:lang w:val="en-AU"/>
        </w:rPr>
        <w:t>a fixed effect.</w:t>
      </w:r>
      <w:r w:rsidR="00B50AD4">
        <w:rPr>
          <w:lang w:val="en-AU"/>
        </w:rPr>
        <w:br/>
      </w:r>
    </w:p>
    <w:p w:rsidR="00543F46" w:rsidRDefault="00543F46" w:rsidP="00543F46">
      <w:pPr>
        <w:shd w:val="clear" w:color="auto" w:fill="F2DBDB" w:themeFill="accent2" w:themeFillTint="33"/>
        <w:jc w:val="left"/>
        <w:rPr>
          <w:b/>
          <w:bCs/>
        </w:rPr>
      </w:pPr>
      <w:bookmarkStart w:id="5" w:name="twowaymissplus"/>
      <w:bookmarkEnd w:id="5"/>
      <w:r>
        <w:rPr>
          <w:b/>
          <w:bCs/>
        </w:rPr>
        <w:t>Two-way Reliability Model with Missing Values and a Fixed Effect</w:t>
      </w:r>
    </w:p>
    <w:p w:rsidR="00326B70" w:rsidRDefault="00C33517" w:rsidP="0044003E">
      <w:pPr>
        <w:numPr>
          <w:ilvl w:val="0"/>
          <w:numId w:val="9"/>
        </w:numPr>
        <w:jc w:val="left"/>
        <w:rPr>
          <w:lang w:val="en-AU"/>
        </w:rPr>
      </w:pPr>
      <w:r>
        <w:rPr>
          <w:lang w:val="en-AU"/>
        </w:rPr>
        <w:t xml:space="preserve">Find </w:t>
      </w:r>
      <w:r w:rsidRPr="00A2726A">
        <w:rPr>
          <w:rFonts w:asciiTheme="minorHAnsi" w:hAnsiTheme="minorHAnsi"/>
          <w:lang w:val="en-AU"/>
        </w:rPr>
        <w:t xml:space="preserve">Mixed Models </w:t>
      </w:r>
      <w:r>
        <w:rPr>
          <w:lang w:val="en-AU"/>
        </w:rPr>
        <w:t xml:space="preserve">in </w:t>
      </w:r>
      <w:r w:rsidRPr="00A2726A">
        <w:rPr>
          <w:rFonts w:asciiTheme="minorHAnsi" w:hAnsiTheme="minorHAnsi"/>
          <w:lang w:val="en-AU"/>
        </w:rPr>
        <w:t>Tasks</w:t>
      </w:r>
      <w:r>
        <w:rPr>
          <w:lang w:val="en-AU"/>
        </w:rPr>
        <w:t xml:space="preserve"> </w:t>
      </w:r>
      <w:r w:rsidRPr="00A2726A">
        <w:rPr>
          <w:rFonts w:asciiTheme="minorHAnsi" w:hAnsiTheme="minorHAnsi"/>
          <w:lang w:val="en-AU"/>
        </w:rPr>
        <w:t>and</w:t>
      </w:r>
      <w:r>
        <w:rPr>
          <w:lang w:val="en-AU"/>
        </w:rPr>
        <w:t xml:space="preserve"> </w:t>
      </w:r>
      <w:r w:rsidRPr="00A2726A">
        <w:rPr>
          <w:rFonts w:asciiTheme="minorHAnsi" w:hAnsiTheme="minorHAnsi"/>
          <w:lang w:val="en-AU"/>
        </w:rPr>
        <w:t>Utilities</w:t>
      </w:r>
      <w:r>
        <w:rPr>
          <w:lang w:val="en-AU"/>
        </w:rPr>
        <w:t xml:space="preserve"> and double-click it.</w:t>
      </w:r>
      <w:r w:rsidR="00BA236D">
        <w:rPr>
          <w:lang w:val="en-AU"/>
        </w:rPr>
        <w:t xml:space="preserve"> Choose </w:t>
      </w:r>
      <w:r w:rsidR="00BA236D" w:rsidRPr="00A2726A">
        <w:rPr>
          <w:rFonts w:asciiTheme="minorHAnsi" w:hAnsiTheme="minorHAnsi"/>
          <w:lang w:val="en-AU"/>
        </w:rPr>
        <w:t>LnDepVar</w:t>
      </w:r>
      <w:r w:rsidR="00BA236D">
        <w:rPr>
          <w:lang w:val="en-AU"/>
        </w:rPr>
        <w:t xml:space="preserve"> as the dependent, </w:t>
      </w:r>
      <w:r w:rsidR="00326B70">
        <w:rPr>
          <w:lang w:val="en-AU"/>
        </w:rPr>
        <w:t xml:space="preserve">and </w:t>
      </w:r>
      <w:r w:rsidR="00BA236D" w:rsidRPr="00A2726A">
        <w:rPr>
          <w:rFonts w:asciiTheme="minorHAnsi" w:hAnsiTheme="minorHAnsi"/>
          <w:lang w:val="en-AU"/>
        </w:rPr>
        <w:t>AthleteID</w:t>
      </w:r>
      <w:r w:rsidR="00326B70">
        <w:rPr>
          <w:lang w:val="en-AU"/>
        </w:rPr>
        <w:t xml:space="preserve">, </w:t>
      </w:r>
      <w:r w:rsidR="00BA236D" w:rsidRPr="00A2726A">
        <w:rPr>
          <w:rFonts w:asciiTheme="minorHAnsi" w:hAnsiTheme="minorHAnsi"/>
          <w:lang w:val="en-AU"/>
        </w:rPr>
        <w:t>GameID</w:t>
      </w:r>
      <w:r w:rsidR="00BA236D">
        <w:rPr>
          <w:lang w:val="en-AU"/>
        </w:rPr>
        <w:t xml:space="preserve"> </w:t>
      </w:r>
      <w:r w:rsidR="00326B70">
        <w:rPr>
          <w:lang w:val="en-AU"/>
        </w:rPr>
        <w:t xml:space="preserve">and now </w:t>
      </w:r>
      <w:r w:rsidR="00326B70" w:rsidRPr="00A2726A">
        <w:rPr>
          <w:rFonts w:asciiTheme="minorHAnsi" w:hAnsiTheme="minorHAnsi"/>
          <w:lang w:val="en-AU"/>
        </w:rPr>
        <w:t>LoseTieWin</w:t>
      </w:r>
      <w:r w:rsidR="00326B70">
        <w:rPr>
          <w:lang w:val="en-AU"/>
        </w:rPr>
        <w:t xml:space="preserve"> </w:t>
      </w:r>
      <w:r w:rsidR="00BA236D">
        <w:rPr>
          <w:lang w:val="en-AU"/>
        </w:rPr>
        <w:t>as classification variables</w:t>
      </w:r>
      <w:r w:rsidR="00326B70">
        <w:rPr>
          <w:lang w:val="en-AU"/>
        </w:rPr>
        <w:t>:</w:t>
      </w:r>
    </w:p>
    <w:p w:rsidR="00326B70" w:rsidRDefault="006443DA" w:rsidP="00326B70">
      <w:pPr>
        <w:ind w:left="360"/>
        <w:jc w:val="left"/>
        <w:rPr>
          <w:lang w:val="en-AU"/>
        </w:rPr>
      </w:pPr>
      <w:r>
        <w:rPr>
          <w:noProof/>
        </w:rPr>
        <w:drawing>
          <wp:inline distT="0" distB="0" distL="0" distR="0" wp14:anchorId="43F393AB" wp14:editId="2B50D0B5">
            <wp:extent cx="5806459" cy="2917497"/>
            <wp:effectExtent l="0" t="0" r="3810"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5810165" cy="2919359"/>
                    </a:xfrm>
                    <a:prstGeom prst="rect">
                      <a:avLst/>
                    </a:prstGeom>
                  </pic:spPr>
                </pic:pic>
              </a:graphicData>
            </a:graphic>
          </wp:inline>
        </w:drawing>
      </w:r>
    </w:p>
    <w:p w:rsidR="00326B70" w:rsidRDefault="00326B70" w:rsidP="00326B70">
      <w:pPr>
        <w:ind w:left="360"/>
        <w:jc w:val="left"/>
        <w:rPr>
          <w:lang w:val="en-AU"/>
        </w:rPr>
      </w:pPr>
      <w:r>
        <w:rPr>
          <w:lang w:val="en-AU"/>
        </w:rPr>
        <w:t xml:space="preserve">Notice that </w:t>
      </w:r>
      <w:r w:rsidRPr="00A2726A">
        <w:rPr>
          <w:rFonts w:ascii="Courier New" w:hAnsi="Courier New" w:cs="Courier New"/>
          <w:lang w:val="en-AU"/>
        </w:rPr>
        <w:t>LoseTieWin</w:t>
      </w:r>
      <w:r>
        <w:rPr>
          <w:lang w:val="en-AU"/>
        </w:rPr>
        <w:t xml:space="preserve"> is now included in the </w:t>
      </w:r>
      <w:r w:rsidRPr="00A2726A">
        <w:rPr>
          <w:rFonts w:ascii="Courier New" w:hAnsi="Courier New" w:cs="Courier New"/>
          <w:color w:val="3333FF"/>
          <w:lang w:val="en-AU"/>
        </w:rPr>
        <w:t>class</w:t>
      </w:r>
      <w:r w:rsidRPr="00A2726A">
        <w:rPr>
          <w:color w:val="3333FF"/>
          <w:lang w:val="en-AU"/>
        </w:rPr>
        <w:t xml:space="preserve"> </w:t>
      </w:r>
      <w:r>
        <w:rPr>
          <w:lang w:val="en-AU"/>
        </w:rPr>
        <w:t xml:space="preserve">statement in the </w:t>
      </w:r>
      <w:r w:rsidR="00A2726A" w:rsidRPr="00A2726A">
        <w:rPr>
          <w:rFonts w:asciiTheme="minorHAnsi" w:hAnsiTheme="minorHAnsi"/>
          <w:lang w:val="en-AU"/>
        </w:rPr>
        <w:t>CODE</w:t>
      </w:r>
      <w:r>
        <w:rPr>
          <w:lang w:val="en-AU"/>
        </w:rPr>
        <w:t xml:space="preserve"> window.</w:t>
      </w:r>
    </w:p>
    <w:p w:rsidR="00C33517" w:rsidRDefault="00326B70" w:rsidP="0044003E">
      <w:pPr>
        <w:numPr>
          <w:ilvl w:val="0"/>
          <w:numId w:val="9"/>
        </w:numPr>
        <w:jc w:val="left"/>
        <w:rPr>
          <w:lang w:val="en-AU"/>
        </w:rPr>
      </w:pPr>
      <w:r>
        <w:rPr>
          <w:lang w:val="en-AU"/>
        </w:rPr>
        <w:lastRenderedPageBreak/>
        <w:t>C</w:t>
      </w:r>
      <w:r w:rsidR="00BA236D">
        <w:rPr>
          <w:lang w:val="en-AU"/>
        </w:rPr>
        <w:t>lick on the MODEL tab and Edit the Fixed Effects:</w:t>
      </w:r>
    </w:p>
    <w:p w:rsidR="00BA236D" w:rsidRDefault="00A2726A" w:rsidP="00BA236D">
      <w:pPr>
        <w:ind w:left="360"/>
        <w:jc w:val="left"/>
        <w:rPr>
          <w:lang w:val="en-AU"/>
        </w:rPr>
      </w:pPr>
      <w:r>
        <w:rPr>
          <w:noProof/>
        </w:rPr>
        <w:drawing>
          <wp:inline distT="0" distB="0" distL="0" distR="0" wp14:anchorId="39DAADD6" wp14:editId="1742B3FC">
            <wp:extent cx="2063750" cy="892782"/>
            <wp:effectExtent l="0" t="0" r="0" b="317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2062672" cy="892316"/>
                    </a:xfrm>
                    <a:prstGeom prst="rect">
                      <a:avLst/>
                    </a:prstGeom>
                  </pic:spPr>
                </pic:pic>
              </a:graphicData>
            </a:graphic>
          </wp:inline>
        </w:drawing>
      </w:r>
    </w:p>
    <w:p w:rsidR="00326B70" w:rsidRDefault="00326B70" w:rsidP="0044003E">
      <w:pPr>
        <w:numPr>
          <w:ilvl w:val="0"/>
          <w:numId w:val="9"/>
        </w:numPr>
        <w:jc w:val="left"/>
        <w:rPr>
          <w:lang w:val="en-AU"/>
        </w:rPr>
      </w:pPr>
      <w:r>
        <w:rPr>
          <w:lang w:val="en-AU"/>
        </w:rPr>
        <w:t>Add LoseTieWin to the Model Effects in the Fixed Effects Builder. I've unclicked the Intercept, but if you've got a nominal fixed main effect, it doesn't make any difference to the final estimates</w:t>
      </w:r>
      <w:r w:rsidR="00B747DF">
        <w:rPr>
          <w:lang w:val="en-AU"/>
        </w:rPr>
        <w:t xml:space="preserve"> if you include or exclude the intercept</w:t>
      </w:r>
      <w:r>
        <w:rPr>
          <w:lang w:val="en-AU"/>
        </w:rPr>
        <w:t>:</w:t>
      </w:r>
    </w:p>
    <w:p w:rsidR="00126BAB" w:rsidRDefault="00326B70" w:rsidP="00B747DF">
      <w:pPr>
        <w:ind w:left="360"/>
        <w:jc w:val="left"/>
        <w:rPr>
          <w:lang w:val="en-AU"/>
        </w:rPr>
      </w:pPr>
      <w:r>
        <w:rPr>
          <w:noProof/>
        </w:rPr>
        <w:drawing>
          <wp:inline distT="0" distB="0" distL="0" distR="0" wp14:anchorId="56F73C97" wp14:editId="65DC4D10">
            <wp:extent cx="5237018" cy="1317647"/>
            <wp:effectExtent l="0" t="0" r="1905" b="0"/>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5237018" cy="1317647"/>
                    </a:xfrm>
                    <a:prstGeom prst="rect">
                      <a:avLst/>
                    </a:prstGeom>
                  </pic:spPr>
                </pic:pic>
              </a:graphicData>
            </a:graphic>
          </wp:inline>
        </w:drawing>
      </w:r>
    </w:p>
    <w:p w:rsidR="00326B70" w:rsidRDefault="00B747DF" w:rsidP="00B747DF">
      <w:pPr>
        <w:ind w:left="360"/>
        <w:jc w:val="left"/>
        <w:rPr>
          <w:lang w:val="en-AU"/>
        </w:rPr>
      </w:pPr>
      <w:r>
        <w:rPr>
          <w:lang w:val="en-AU"/>
        </w:rPr>
        <w:br/>
        <w:t>Scroll down to the bottom of the window and click OK.</w:t>
      </w:r>
    </w:p>
    <w:p w:rsidR="00B747DF" w:rsidRDefault="00B747DF" w:rsidP="0044003E">
      <w:pPr>
        <w:numPr>
          <w:ilvl w:val="0"/>
          <w:numId w:val="9"/>
        </w:numPr>
        <w:jc w:val="left"/>
        <w:rPr>
          <w:lang w:val="en-AU"/>
        </w:rPr>
      </w:pPr>
      <w:r>
        <w:rPr>
          <w:lang w:val="en-AU"/>
        </w:rPr>
        <w:t>LoseTieWin is now in the model statement:</w:t>
      </w:r>
    </w:p>
    <w:p w:rsidR="00B747DF" w:rsidRDefault="0046575E" w:rsidP="00B747DF">
      <w:pPr>
        <w:ind w:left="360"/>
        <w:jc w:val="left"/>
        <w:rPr>
          <w:lang w:val="en-AU"/>
        </w:rPr>
      </w:pPr>
      <w:r>
        <w:rPr>
          <w:noProof/>
        </w:rPr>
        <w:drawing>
          <wp:inline distT="0" distB="0" distL="0" distR="0" wp14:anchorId="2374A905" wp14:editId="6FB91842">
            <wp:extent cx="4866177" cy="2520950"/>
            <wp:effectExtent l="0" t="0" r="0" b="0"/>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4870318" cy="2523095"/>
                    </a:xfrm>
                    <a:prstGeom prst="rect">
                      <a:avLst/>
                    </a:prstGeom>
                  </pic:spPr>
                </pic:pic>
              </a:graphicData>
            </a:graphic>
          </wp:inline>
        </w:drawing>
      </w:r>
    </w:p>
    <w:p w:rsidR="00017E47" w:rsidRDefault="0055787B" w:rsidP="0044003E">
      <w:pPr>
        <w:numPr>
          <w:ilvl w:val="0"/>
          <w:numId w:val="9"/>
        </w:numPr>
        <w:jc w:val="left"/>
      </w:pPr>
      <w:r>
        <w:t xml:space="preserve">Now </w:t>
      </w:r>
      <w:r w:rsidR="00BA7DD8">
        <w:t>add</w:t>
      </w:r>
      <w:r>
        <w:t xml:space="preserve"> the random effects we had previously: AthleteID and GameID. </w:t>
      </w:r>
      <w:r w:rsidR="00017E47">
        <w:t xml:space="preserve">Do it </w:t>
      </w:r>
      <w:r w:rsidR="0046575E">
        <w:t xml:space="preserve">in </w:t>
      </w:r>
      <w:r w:rsidR="00017E47">
        <w:t xml:space="preserve">one hit by adding them both in as </w:t>
      </w:r>
      <w:r w:rsidR="00017E47" w:rsidRPr="0046575E">
        <w:rPr>
          <w:rFonts w:asciiTheme="minorHAnsi" w:hAnsiTheme="minorHAnsi"/>
        </w:rPr>
        <w:t>Model effects</w:t>
      </w:r>
      <w:r w:rsidR="00017E47">
        <w:t xml:space="preserve">, without an intercept, then </w:t>
      </w:r>
      <w:r w:rsidR="00017E47" w:rsidRPr="0046575E">
        <w:rPr>
          <w:rFonts w:asciiTheme="minorHAnsi" w:hAnsiTheme="minorHAnsi"/>
        </w:rPr>
        <w:t>OK</w:t>
      </w:r>
      <w:r w:rsidR="00017E47">
        <w:t>:</w:t>
      </w:r>
    </w:p>
    <w:p w:rsidR="00017E47" w:rsidRDefault="00017E47" w:rsidP="00017E47">
      <w:pPr>
        <w:ind w:left="360"/>
        <w:jc w:val="left"/>
      </w:pPr>
      <w:r>
        <w:rPr>
          <w:noProof/>
        </w:rPr>
        <w:drawing>
          <wp:inline distT="0" distB="0" distL="0" distR="0" wp14:anchorId="1FC24E50" wp14:editId="7C432661">
            <wp:extent cx="4837946" cy="1239982"/>
            <wp:effectExtent l="0" t="0" r="1270"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4837861" cy="1239960"/>
                    </a:xfrm>
                    <a:prstGeom prst="rect">
                      <a:avLst/>
                    </a:prstGeom>
                  </pic:spPr>
                </pic:pic>
              </a:graphicData>
            </a:graphic>
          </wp:inline>
        </w:drawing>
      </w:r>
    </w:p>
    <w:p w:rsidR="00E012FA" w:rsidRDefault="00E012FA" w:rsidP="00017E47">
      <w:pPr>
        <w:ind w:left="360"/>
        <w:jc w:val="left"/>
      </w:pPr>
      <w:r>
        <w:t>And here's the model so far</w:t>
      </w:r>
      <w:r w:rsidR="0046575E">
        <w:t>. Notice the much simpler random statement</w:t>
      </w:r>
      <w:r>
        <w:t>:</w:t>
      </w:r>
    </w:p>
    <w:p w:rsidR="00E012FA" w:rsidRDefault="0046575E" w:rsidP="00017E47">
      <w:pPr>
        <w:ind w:left="360"/>
        <w:jc w:val="left"/>
      </w:pPr>
      <w:r>
        <w:rPr>
          <w:noProof/>
        </w:rPr>
        <w:drawing>
          <wp:inline distT="0" distB="0" distL="0" distR="0" wp14:anchorId="23EB3524" wp14:editId="116279ED">
            <wp:extent cx="3420836" cy="811724"/>
            <wp:effectExtent l="0" t="0" r="8255" b="762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3431047" cy="814147"/>
                    </a:xfrm>
                    <a:prstGeom prst="rect">
                      <a:avLst/>
                    </a:prstGeom>
                  </pic:spPr>
                </pic:pic>
              </a:graphicData>
            </a:graphic>
          </wp:inline>
        </w:drawing>
      </w:r>
    </w:p>
    <w:p w:rsidR="006C144E" w:rsidRDefault="006C144E" w:rsidP="0044003E">
      <w:pPr>
        <w:numPr>
          <w:ilvl w:val="0"/>
          <w:numId w:val="9"/>
        </w:numPr>
        <w:jc w:val="left"/>
      </w:pPr>
      <w:r>
        <w:lastRenderedPageBreak/>
        <w:t xml:space="preserve">Now click on the </w:t>
      </w:r>
      <w:r w:rsidRPr="00FB5017">
        <w:rPr>
          <w:rFonts w:asciiTheme="minorHAnsi" w:hAnsiTheme="minorHAnsi"/>
        </w:rPr>
        <w:t>OPTIONS</w:t>
      </w:r>
      <w:r>
        <w:t xml:space="preserve"> tab and select the options we </w:t>
      </w:r>
      <w:r w:rsidR="00E20FCD">
        <w:t>had</w:t>
      </w:r>
      <w:r>
        <w:t xml:space="preserve"> previously: </w:t>
      </w:r>
      <w:r w:rsidRPr="00FB5017">
        <w:rPr>
          <w:rFonts w:asciiTheme="minorHAnsi" w:hAnsiTheme="minorHAnsi"/>
        </w:rPr>
        <w:t>90%</w:t>
      </w:r>
      <w:r>
        <w:t xml:space="preserve"> confidence level, </w:t>
      </w:r>
      <w:r w:rsidRPr="00FB5017">
        <w:rPr>
          <w:rFonts w:asciiTheme="minorHAnsi" w:hAnsiTheme="minorHAnsi"/>
        </w:rPr>
        <w:t>PLOTS</w:t>
      </w:r>
      <w:r>
        <w:t xml:space="preserve"> of </w:t>
      </w:r>
      <w:r w:rsidRPr="00FB5017">
        <w:rPr>
          <w:rFonts w:asciiTheme="minorHAnsi" w:hAnsiTheme="minorHAnsi"/>
        </w:rPr>
        <w:t>Studentized</w:t>
      </w:r>
      <w:r>
        <w:t xml:space="preserve"> </w:t>
      </w:r>
      <w:r w:rsidRPr="00FB5017">
        <w:rPr>
          <w:rFonts w:asciiTheme="minorHAnsi" w:hAnsiTheme="minorHAnsi"/>
        </w:rPr>
        <w:t>residuals</w:t>
      </w:r>
      <w:r w:rsidR="00E20FCD">
        <w:t>,</w:t>
      </w:r>
      <w:r w:rsidR="00FB5017">
        <w:t xml:space="preserve"> </w:t>
      </w:r>
      <w:r w:rsidR="00FB5017">
        <w:rPr>
          <w:rFonts w:asciiTheme="minorHAnsi" w:hAnsiTheme="minorHAnsi"/>
        </w:rPr>
        <w:t>Show p</w:t>
      </w:r>
      <w:r w:rsidR="00E20FCD" w:rsidRPr="00FB5017">
        <w:rPr>
          <w:rFonts w:asciiTheme="minorHAnsi" w:hAnsiTheme="minorHAnsi"/>
        </w:rPr>
        <w:t>arameter</w:t>
      </w:r>
      <w:r w:rsidR="00E20FCD">
        <w:t xml:space="preserve"> </w:t>
      </w:r>
      <w:r w:rsidR="00E20FCD" w:rsidRPr="00FB5017">
        <w:rPr>
          <w:rFonts w:asciiTheme="minorHAnsi" w:hAnsiTheme="minorHAnsi"/>
        </w:rPr>
        <w:t>estimates</w:t>
      </w:r>
      <w:r w:rsidR="00E20FCD">
        <w:t xml:space="preserve"> and their </w:t>
      </w:r>
      <w:r w:rsidR="00E20FCD" w:rsidRPr="00FB5017">
        <w:rPr>
          <w:rFonts w:asciiTheme="minorHAnsi" w:hAnsiTheme="minorHAnsi"/>
        </w:rPr>
        <w:t>confidence</w:t>
      </w:r>
      <w:r w:rsidR="00E20FCD">
        <w:t xml:space="preserve"> </w:t>
      </w:r>
      <w:r w:rsidR="00E20FCD" w:rsidRPr="00FB5017">
        <w:rPr>
          <w:rFonts w:asciiTheme="minorHAnsi" w:hAnsiTheme="minorHAnsi"/>
        </w:rPr>
        <w:t>intervals</w:t>
      </w:r>
      <w:r w:rsidR="00E20FCD">
        <w:t>:</w:t>
      </w:r>
    </w:p>
    <w:p w:rsidR="00E20FCD" w:rsidRDefault="00D72E1E" w:rsidP="00E20FCD">
      <w:pPr>
        <w:ind w:left="360"/>
        <w:jc w:val="left"/>
      </w:pPr>
      <w:r>
        <w:rPr>
          <w:noProof/>
        </w:rPr>
        <w:drawing>
          <wp:inline distT="0" distB="0" distL="0" distR="0" wp14:anchorId="760A3257" wp14:editId="003A2114">
            <wp:extent cx="1300907" cy="1242258"/>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1305796" cy="1246927"/>
                    </a:xfrm>
                    <a:prstGeom prst="rect">
                      <a:avLst/>
                    </a:prstGeom>
                  </pic:spPr>
                </pic:pic>
              </a:graphicData>
            </a:graphic>
          </wp:inline>
        </w:drawing>
      </w:r>
      <w:r>
        <w:t xml:space="preserve">  </w:t>
      </w:r>
      <w:r>
        <w:rPr>
          <w:noProof/>
        </w:rPr>
        <w:drawing>
          <wp:inline distT="0" distB="0" distL="0" distR="0" wp14:anchorId="5113BE47" wp14:editId="7D77849B">
            <wp:extent cx="2042862" cy="1024593"/>
            <wp:effectExtent l="0" t="0" r="0" b="4445"/>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2045157" cy="1025744"/>
                    </a:xfrm>
                    <a:prstGeom prst="rect">
                      <a:avLst/>
                    </a:prstGeom>
                  </pic:spPr>
                </pic:pic>
              </a:graphicData>
            </a:graphic>
          </wp:inline>
        </w:drawing>
      </w:r>
      <w:r w:rsidR="00E20FCD">
        <w:t xml:space="preserve"> </w:t>
      </w:r>
    </w:p>
    <w:p w:rsidR="00581E3D" w:rsidRDefault="00E012FA" w:rsidP="0044003E">
      <w:pPr>
        <w:numPr>
          <w:ilvl w:val="0"/>
          <w:numId w:val="9"/>
        </w:numPr>
        <w:jc w:val="left"/>
      </w:pPr>
      <w:r>
        <w:t>Click Stati</w:t>
      </w:r>
      <w:r w:rsidR="00581E3D">
        <w:t xml:space="preserve">stics, </w:t>
      </w:r>
      <w:r>
        <w:t>choose Default and additional statistics</w:t>
      </w:r>
      <w:r w:rsidR="00581E3D">
        <w:t>, and click Multiple Comparisons</w:t>
      </w:r>
      <w:r>
        <w:t>:</w:t>
      </w:r>
    </w:p>
    <w:p w:rsidR="00581E3D" w:rsidRDefault="00581E3D" w:rsidP="00581E3D">
      <w:pPr>
        <w:ind w:left="360"/>
        <w:jc w:val="left"/>
      </w:pPr>
      <w:r>
        <w:rPr>
          <w:noProof/>
        </w:rPr>
        <w:drawing>
          <wp:inline distT="0" distB="0" distL="0" distR="0" wp14:anchorId="6D271C3A" wp14:editId="1072C8E5">
            <wp:extent cx="2092227" cy="1282700"/>
            <wp:effectExtent l="0" t="0" r="381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2099350" cy="1287067"/>
                    </a:xfrm>
                    <a:prstGeom prst="rect">
                      <a:avLst/>
                    </a:prstGeom>
                  </pic:spPr>
                </pic:pic>
              </a:graphicData>
            </a:graphic>
          </wp:inline>
        </w:drawing>
      </w:r>
    </w:p>
    <w:p w:rsidR="00E20FCD" w:rsidRDefault="0055787B" w:rsidP="00581E3D">
      <w:pPr>
        <w:ind w:left="360"/>
        <w:jc w:val="left"/>
      </w:pPr>
      <w:r>
        <w:t xml:space="preserve">SAS forces us to choose a method for </w:t>
      </w:r>
      <w:r w:rsidR="00987A07">
        <w:t>adjustment of Type I error. I've opted for Bonferroni, but we will ignore it in the output. Choose a 0.10 significance level</w:t>
      </w:r>
      <w:r w:rsidR="002A0FE1">
        <w:t>, and notice that a new line of code has appeared</w:t>
      </w:r>
      <w:r w:rsidR="00987A07">
        <w:t xml:space="preserve">: </w:t>
      </w:r>
    </w:p>
    <w:p w:rsidR="00D72E1E" w:rsidRPr="006C144E" w:rsidRDefault="00FB5017" w:rsidP="0055787B">
      <w:pPr>
        <w:ind w:left="360"/>
        <w:jc w:val="left"/>
      </w:pPr>
      <w:r>
        <w:rPr>
          <w:noProof/>
        </w:rPr>
        <w:drawing>
          <wp:inline distT="0" distB="0" distL="0" distR="0" wp14:anchorId="53BC20CC" wp14:editId="534B5EFA">
            <wp:extent cx="5943600" cy="720725"/>
            <wp:effectExtent l="0" t="0" r="0" b="3175"/>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5943600" cy="720725"/>
                    </a:xfrm>
                    <a:prstGeom prst="rect">
                      <a:avLst/>
                    </a:prstGeom>
                  </pic:spPr>
                </pic:pic>
              </a:graphicData>
            </a:graphic>
          </wp:inline>
        </w:drawing>
      </w:r>
    </w:p>
    <w:p w:rsidR="00E012FA" w:rsidRDefault="00D97EA5" w:rsidP="002A0FE1">
      <w:pPr>
        <w:ind w:left="360"/>
        <w:jc w:val="left"/>
      </w:pPr>
      <w:r w:rsidRPr="00D97EA5">
        <w:rPr>
          <w:rFonts w:ascii="Courier New" w:hAnsi="Courier New" w:cs="Courier New"/>
        </w:rPr>
        <w:t>l</w:t>
      </w:r>
      <w:r w:rsidR="002A0FE1" w:rsidRPr="00D97EA5">
        <w:rPr>
          <w:rFonts w:ascii="Courier New" w:hAnsi="Courier New" w:cs="Courier New"/>
        </w:rPr>
        <w:t>smeans</w:t>
      </w:r>
      <w:r w:rsidR="002A0FE1">
        <w:t xml:space="preserve"> stands for </w:t>
      </w:r>
      <w:r w:rsidR="002A0FE1" w:rsidRPr="002A0FE1">
        <w:rPr>
          <w:i/>
        </w:rPr>
        <w:t>least-squares means</w:t>
      </w:r>
      <w:r w:rsidR="002A0FE1">
        <w:t xml:space="preserve">, which is the name used for </w:t>
      </w:r>
      <w:r w:rsidR="002A0FE1" w:rsidRPr="002A0FE1">
        <w:rPr>
          <w:i/>
        </w:rPr>
        <w:t>estimated marginal means</w:t>
      </w:r>
      <w:r w:rsidR="002A0FE1">
        <w:t xml:space="preserve"> when they are estimation by analysis of variance.  SAS has kept the old name. </w:t>
      </w:r>
    </w:p>
    <w:p w:rsidR="00E012FA" w:rsidRDefault="00812240" w:rsidP="0044003E">
      <w:pPr>
        <w:numPr>
          <w:ilvl w:val="0"/>
          <w:numId w:val="9"/>
        </w:numPr>
        <w:jc w:val="left"/>
      </w:pPr>
      <w:r>
        <w:t>It's time to click</w:t>
      </w:r>
      <w:r w:rsidR="00EE0CE8">
        <w:t xml:space="preserve"> the</w:t>
      </w:r>
      <w:r>
        <w:t xml:space="preserve"> </w:t>
      </w:r>
      <w:r w:rsidRPr="009D0606">
        <w:rPr>
          <w:rFonts w:asciiTheme="minorHAnsi" w:hAnsiTheme="minorHAnsi"/>
        </w:rPr>
        <w:t>Run</w:t>
      </w:r>
      <w:r w:rsidR="00EE0CE8">
        <w:t xml:space="preserve"> icon</w:t>
      </w:r>
      <w:r>
        <w:t>.</w:t>
      </w:r>
      <w:r w:rsidR="00EE0CE8">
        <w:t xml:space="preserve"> Scroll down the </w:t>
      </w:r>
      <w:r w:rsidR="00EE0CE8" w:rsidRPr="00D97EA5">
        <w:rPr>
          <w:rFonts w:asciiTheme="minorHAnsi" w:hAnsiTheme="minorHAnsi"/>
        </w:rPr>
        <w:t>RESULTS</w:t>
      </w:r>
      <w:r w:rsidR="00EE0CE8">
        <w:t xml:space="preserve"> window and you'll find this:</w:t>
      </w:r>
    </w:p>
    <w:p w:rsidR="00EE0CE8" w:rsidRDefault="00EE0CE8" w:rsidP="00EE0CE8">
      <w:pPr>
        <w:ind w:left="360"/>
        <w:jc w:val="left"/>
      </w:pPr>
      <w:r>
        <w:rPr>
          <w:noProof/>
        </w:rPr>
        <w:drawing>
          <wp:inline distT="0" distB="0" distL="0" distR="0" wp14:anchorId="7B2D70B4" wp14:editId="19499AAF">
            <wp:extent cx="1914142" cy="762000"/>
            <wp:effectExtent l="0" t="0" r="0" b="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1909199" cy="760032"/>
                    </a:xfrm>
                    <a:prstGeom prst="rect">
                      <a:avLst/>
                    </a:prstGeom>
                  </pic:spPr>
                </pic:pic>
              </a:graphicData>
            </a:graphic>
          </wp:inline>
        </w:drawing>
      </w:r>
    </w:p>
    <w:p w:rsidR="00EE0CE8" w:rsidRDefault="00D97EA5" w:rsidP="00EE0CE8">
      <w:pPr>
        <w:ind w:left="360"/>
        <w:jc w:val="left"/>
      </w:pPr>
      <w:r>
        <w:t>Oh no</w:t>
      </w:r>
      <w:r w:rsidR="00EE0CE8">
        <w:t xml:space="preserve">, zero variance for </w:t>
      </w:r>
      <w:r w:rsidR="00EE0CE8" w:rsidRPr="00D97EA5">
        <w:rPr>
          <w:rFonts w:asciiTheme="minorHAnsi" w:hAnsiTheme="minorHAnsi"/>
        </w:rPr>
        <w:t>GameID</w:t>
      </w:r>
      <w:r>
        <w:t>!</w:t>
      </w:r>
      <w:r w:rsidR="00EE0CE8">
        <w:t xml:space="preserve">? Did something go wrong?  Check out the </w:t>
      </w:r>
      <w:r w:rsidR="00EE0CE8" w:rsidRPr="00D97EA5">
        <w:rPr>
          <w:rFonts w:asciiTheme="minorHAnsi" w:hAnsiTheme="minorHAnsi"/>
        </w:rPr>
        <w:t>LOG</w:t>
      </w:r>
      <w:r w:rsidR="00EE0CE8">
        <w:t>:</w:t>
      </w:r>
    </w:p>
    <w:p w:rsidR="00EE0CE8" w:rsidRDefault="00EE0CE8" w:rsidP="00EE0CE8">
      <w:pPr>
        <w:ind w:left="360"/>
        <w:jc w:val="left"/>
      </w:pPr>
      <w:r>
        <w:rPr>
          <w:noProof/>
        </w:rPr>
        <w:drawing>
          <wp:inline distT="0" distB="0" distL="0" distR="0" wp14:anchorId="37BFF7A1" wp14:editId="5A8B9CF9">
            <wp:extent cx="3771900" cy="744804"/>
            <wp:effectExtent l="0" t="0" r="0"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3771792" cy="744783"/>
                    </a:xfrm>
                    <a:prstGeom prst="rect">
                      <a:avLst/>
                    </a:prstGeom>
                  </pic:spPr>
                </pic:pic>
              </a:graphicData>
            </a:graphic>
          </wp:inline>
        </w:drawing>
      </w:r>
    </w:p>
    <w:p w:rsidR="00EE0CE8" w:rsidRDefault="00EE0CE8" w:rsidP="00EE0CE8">
      <w:pPr>
        <w:ind w:left="360"/>
        <w:jc w:val="left"/>
      </w:pPr>
      <w:r>
        <w:t>It's only a note, but when you get zero variance for a random effect, you will get "Estimated G matrix is not positive definite."</w:t>
      </w:r>
      <w:r w:rsidR="00B7718F">
        <w:t xml:space="preserve"> The problem here is that SAS would like to make the variance negative, but by default it can't.  Let's come back to this problem shortly.</w:t>
      </w:r>
    </w:p>
    <w:p w:rsidR="00E012FA" w:rsidRDefault="00B7718F" w:rsidP="0044003E">
      <w:pPr>
        <w:numPr>
          <w:ilvl w:val="0"/>
          <w:numId w:val="9"/>
        </w:numPr>
        <w:jc w:val="left"/>
      </w:pPr>
      <w:r>
        <w:t xml:space="preserve">Go back to the </w:t>
      </w:r>
      <w:r w:rsidRPr="00D97EA5">
        <w:rPr>
          <w:rFonts w:asciiTheme="minorHAnsi" w:hAnsiTheme="minorHAnsi"/>
        </w:rPr>
        <w:t>RESULTS</w:t>
      </w:r>
      <w:r>
        <w:t xml:space="preserve"> window and scroll down to these:</w:t>
      </w:r>
    </w:p>
    <w:p w:rsidR="00B7718F" w:rsidRDefault="00B7718F" w:rsidP="00B7718F">
      <w:pPr>
        <w:ind w:left="360"/>
        <w:jc w:val="left"/>
      </w:pPr>
      <w:r>
        <w:rPr>
          <w:noProof/>
        </w:rPr>
        <w:drawing>
          <wp:inline distT="0" distB="0" distL="0" distR="0" wp14:anchorId="3911F338" wp14:editId="00AC815E">
            <wp:extent cx="3302000" cy="1626601"/>
            <wp:effectExtent l="0" t="0" r="0"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3302000" cy="1626601"/>
                    </a:xfrm>
                    <a:prstGeom prst="rect">
                      <a:avLst/>
                    </a:prstGeom>
                  </pic:spPr>
                </pic:pic>
              </a:graphicData>
            </a:graphic>
          </wp:inline>
        </w:drawing>
      </w:r>
    </w:p>
    <w:p w:rsidR="00B7718F" w:rsidRDefault="00B7718F" w:rsidP="00B7718F">
      <w:pPr>
        <w:ind w:left="360"/>
        <w:jc w:val="left"/>
      </w:pPr>
      <w:r>
        <w:lastRenderedPageBreak/>
        <w:t xml:space="preserve">The solution for fixed effects is exactly the same as the least-squares means. This happens with simple models, but they </w:t>
      </w:r>
      <w:r w:rsidR="00D97EA5">
        <w:t>differ</w:t>
      </w:r>
      <w:r>
        <w:t xml:space="preserve"> when there </w:t>
      </w:r>
      <w:r w:rsidR="006C1B08">
        <w:t>are</w:t>
      </w:r>
      <w:r>
        <w:t xml:space="preserve"> one or more numeric covariate</w:t>
      </w:r>
      <w:r w:rsidR="006C1B08">
        <w:t>s</w:t>
      </w:r>
      <w:r>
        <w:t xml:space="preserve"> in the model.  In that case, the least-squares means are what you want, because they are adjusted to the mean value of the covariate</w:t>
      </w:r>
      <w:r w:rsidR="006C1B08">
        <w:t>s</w:t>
      </w:r>
      <w:r>
        <w:t>. That is, they are the mean values predicted when the covariate</w:t>
      </w:r>
      <w:r w:rsidR="006C1B08">
        <w:t>s are</w:t>
      </w:r>
      <w:r>
        <w:t xml:space="preserve"> at </w:t>
      </w:r>
      <w:r w:rsidR="006C1B08">
        <w:t>their</w:t>
      </w:r>
      <w:r>
        <w:t xml:space="preserve"> mean value</w:t>
      </w:r>
      <w:r w:rsidR="006C1B08">
        <w:t>s (and you can choose other values)</w:t>
      </w:r>
      <w:r>
        <w:t>.</w:t>
      </w:r>
      <w:r w:rsidR="006C1B08">
        <w:t xml:space="preserve"> They also </w:t>
      </w:r>
      <w:r w:rsidR="00D97EA5">
        <w:t>differ</w:t>
      </w:r>
      <w:r w:rsidR="006C1B08">
        <w:t xml:space="preserve"> if you have an intercept in the model, but </w:t>
      </w:r>
      <w:r w:rsidR="00D97EA5">
        <w:t>let's not worry about tha</w:t>
      </w:r>
      <w:r w:rsidR="006C1B08">
        <w:t>t.</w:t>
      </w:r>
    </w:p>
    <w:p w:rsidR="00126BAB" w:rsidRDefault="006C1B08" w:rsidP="00126BAB">
      <w:pPr>
        <w:ind w:left="360"/>
        <w:jc w:val="left"/>
      </w:pPr>
      <w:r>
        <w:t>The above estimates and confidence lim</w:t>
      </w:r>
      <w:r w:rsidR="000114AE">
        <w:t>its need to be back-transformed</w:t>
      </w:r>
      <w:r w:rsidR="00344B80">
        <w:t xml:space="preserve"> to raw values</w:t>
      </w:r>
      <w:r w:rsidR="000114AE">
        <w:t>, using exp(Estimate/100).</w:t>
      </w:r>
      <w:r w:rsidR="00691DD5">
        <w:t xml:space="preserve"> It's done for you in </w:t>
      </w:r>
      <w:r w:rsidR="00310ACC" w:rsidRPr="00691DD5">
        <w:rPr>
          <w:b/>
        </w:rPr>
        <w:t>convert covparms to SDs.xlsx</w:t>
      </w:r>
      <w:r w:rsidR="00344B80">
        <w:t xml:space="preserve"> in the tab</w:t>
      </w:r>
      <w:r w:rsidR="00691DD5">
        <w:t xml:space="preserve"> </w:t>
      </w:r>
      <w:r w:rsidR="00691DD5" w:rsidRPr="00691DD5">
        <w:rPr>
          <w:b/>
        </w:rPr>
        <w:t>Two-way missing</w:t>
      </w:r>
      <w:r w:rsidR="00310ACC">
        <w:t>.</w:t>
      </w:r>
    </w:p>
    <w:p w:rsidR="00310ACC" w:rsidRDefault="00310ACC" w:rsidP="0044003E">
      <w:pPr>
        <w:numPr>
          <w:ilvl w:val="0"/>
          <w:numId w:val="9"/>
        </w:numPr>
        <w:jc w:val="left"/>
      </w:pPr>
      <w:r>
        <w:t>Next, the differences between the least-squares means:</w:t>
      </w:r>
    </w:p>
    <w:p w:rsidR="00310ACC" w:rsidRDefault="00310ACC" w:rsidP="00310ACC">
      <w:pPr>
        <w:ind w:left="360"/>
        <w:jc w:val="left"/>
      </w:pPr>
      <w:r>
        <w:rPr>
          <w:noProof/>
        </w:rPr>
        <w:drawing>
          <wp:inline distT="0" distB="0" distL="0" distR="0" wp14:anchorId="74EB9457" wp14:editId="0CA6B95B">
            <wp:extent cx="5091674" cy="876355"/>
            <wp:effectExtent l="0" t="0" r="0" b="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5101021" cy="877964"/>
                    </a:xfrm>
                    <a:prstGeom prst="rect">
                      <a:avLst/>
                    </a:prstGeom>
                  </pic:spPr>
                </pic:pic>
              </a:graphicData>
            </a:graphic>
          </wp:inline>
        </w:drawing>
      </w:r>
    </w:p>
    <w:p w:rsidR="00310ACC" w:rsidRDefault="00732C96" w:rsidP="00310ACC">
      <w:pPr>
        <w:ind w:left="360"/>
        <w:jc w:val="left"/>
      </w:pPr>
      <w:r>
        <w:t>Notice that the values for Estimate are for the first column of LoseTieWin minus the second column</w:t>
      </w:r>
      <w:r w:rsidR="00E81D61">
        <w:t>; t</w:t>
      </w:r>
      <w:r w:rsidR="00310ACC">
        <w:t xml:space="preserve">hat is, </w:t>
      </w:r>
      <w:r w:rsidR="00E81D61">
        <w:t>the estimate 2.3193 is the value for L</w:t>
      </w:r>
      <w:r w:rsidR="00EE2F98">
        <w:t xml:space="preserve"> minus </w:t>
      </w:r>
      <w:r>
        <w:t>T, and so on</w:t>
      </w:r>
      <w:r w:rsidR="00E81D61">
        <w:t>.</w:t>
      </w:r>
    </w:p>
    <w:p w:rsidR="00EE2F98" w:rsidRDefault="00344B80" w:rsidP="00E81D61">
      <w:pPr>
        <w:ind w:left="360"/>
        <w:jc w:val="left"/>
      </w:pPr>
      <w:r>
        <w:t xml:space="preserve">These estimates also have to be back-transformed, but to percents, not raw values. See the spreadsheet.  The back-transformation is the same as for back-transforming SDs, except that </w:t>
      </w:r>
      <w:r w:rsidR="00EE2F98">
        <w:t>there's no square root inside the EXP(). You can see that the percent effects are</w:t>
      </w:r>
      <w:r w:rsidR="00681F5E">
        <w:t xml:space="preserve"> approximately</w:t>
      </w:r>
      <w:r w:rsidR="00EE2F98">
        <w:t xml:space="preserve"> the log values</w:t>
      </w:r>
      <w:r w:rsidR="00E47B58">
        <w:t>. Hence the factor of 100 in the log transform: effects and SDs of the log-transformed values "make sense" without back-transformation</w:t>
      </w:r>
      <w:r w:rsidR="00681F5E">
        <w:t>. Y</w:t>
      </w:r>
      <w:r w:rsidR="00E47B58">
        <w:t xml:space="preserve">ou still have to back-transform to get the </w:t>
      </w:r>
      <w:r w:rsidR="00681F5E">
        <w:t>correct</w:t>
      </w:r>
      <w:r w:rsidR="00E47B58">
        <w:t xml:space="preserve"> percent values, especially </w:t>
      </w:r>
      <w:r w:rsidR="00681F5E">
        <w:t>for effects and SD &gt;10%.</w:t>
      </w:r>
      <w:r w:rsidR="00E47B58">
        <w:t xml:space="preserve"> </w:t>
      </w:r>
    </w:p>
    <w:p w:rsidR="00732C96" w:rsidRDefault="00732C96" w:rsidP="00E81D61">
      <w:pPr>
        <w:ind w:left="360"/>
        <w:jc w:val="left"/>
      </w:pPr>
      <w:r>
        <w:t>Now that we have a fixed effect, we can do some inferences about magnitudes</w:t>
      </w:r>
      <w:r w:rsidR="00344B80">
        <w:t xml:space="preserve">. </w:t>
      </w:r>
      <w:r w:rsidR="00681F5E">
        <w:t xml:space="preserve">I've made a table of magnitude thresholds in the spreadsheet, based on standardization </w:t>
      </w:r>
      <w:r w:rsidR="002259FE">
        <w:t>with</w:t>
      </w:r>
      <w:r w:rsidR="00681F5E">
        <w:t xml:space="preserve"> th</w:t>
      </w:r>
      <w:r w:rsidR="008D74AD">
        <w:t xml:space="preserve">e observed between-subject SD.  </w:t>
      </w:r>
      <w:r w:rsidR="00FD6C7E">
        <w:t>The inferences should be done with the log-transformed values.  To do</w:t>
      </w:r>
      <w:r w:rsidR="008D74AD">
        <w:t xml:space="preserve"> </w:t>
      </w:r>
      <w:r w:rsidR="00FD6C7E">
        <w:t xml:space="preserve">a </w:t>
      </w:r>
      <w:r w:rsidR="008D74AD">
        <w:t>full probabilistic magnitude-based inference,</w:t>
      </w:r>
      <w:r w:rsidR="00FD6C7E">
        <w:t xml:space="preserve"> you would copy the effect, the threshold for small, and the p value into the spreadsheet for confidence limits and clinical chances at Sportscience (or you could copy the confidence limits instead of the p value into the spreadsheet for combine/compare effects).  But it's a simple matter to determine by eye that all the effects are clear here. </w:t>
      </w:r>
      <w:r w:rsidR="008D74AD">
        <w:t>L-T is trivial, and the other differences are small.</w:t>
      </w:r>
    </w:p>
    <w:p w:rsidR="00E45CC1" w:rsidRDefault="00E81D61" w:rsidP="00E45CC1">
      <w:pPr>
        <w:numPr>
          <w:ilvl w:val="0"/>
          <w:numId w:val="9"/>
        </w:numPr>
        <w:jc w:val="left"/>
      </w:pPr>
      <w:r>
        <w:t xml:space="preserve">Let's now return to the problem of zero variance for GameID.  </w:t>
      </w:r>
      <w:r w:rsidR="00E45CC1">
        <w:t>There is no option for allowing negative variance in the Mixed Model task, so we'll have to do it directly with the code.  Highlight and copy the program to the clipboard…</w:t>
      </w:r>
      <w:r w:rsidR="0075644F">
        <w:br/>
      </w:r>
      <w:r w:rsidR="00261172">
        <w:rPr>
          <w:noProof/>
        </w:rPr>
        <w:drawing>
          <wp:inline distT="0" distB="0" distL="0" distR="0" wp14:anchorId="2C5A186E" wp14:editId="17680530">
            <wp:extent cx="4911168" cy="870586"/>
            <wp:effectExtent l="0" t="0" r="3810" b="571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4919028" cy="871979"/>
                    </a:xfrm>
                    <a:prstGeom prst="rect">
                      <a:avLst/>
                    </a:prstGeom>
                  </pic:spPr>
                </pic:pic>
              </a:graphicData>
            </a:graphic>
          </wp:inline>
        </w:drawing>
      </w:r>
    </w:p>
    <w:p w:rsidR="00EE0512" w:rsidRDefault="00E45CC1" w:rsidP="00E45CC1">
      <w:pPr>
        <w:ind w:left="360"/>
        <w:jc w:val="left"/>
      </w:pPr>
      <w:r>
        <w:t xml:space="preserve">…paste it at the end of </w:t>
      </w:r>
      <w:r w:rsidR="00261172" w:rsidRPr="00261172">
        <w:rPr>
          <w:rFonts w:asciiTheme="minorHAnsi" w:hAnsiTheme="minorHAnsi"/>
        </w:rPr>
        <w:t>Two-way Reliability Mixed Models.sas</w:t>
      </w:r>
      <w:r w:rsidR="00EE0512">
        <w:t xml:space="preserve">, and add the two terms </w:t>
      </w:r>
      <w:r w:rsidR="00EE0512" w:rsidRPr="00EE0512">
        <w:rPr>
          <w:rFonts w:ascii="Courier New" w:hAnsi="Courier New" w:cs="Courier New"/>
          <w:sz w:val="20"/>
        </w:rPr>
        <w:t xml:space="preserve">nobound covtest </w:t>
      </w:r>
      <w:r w:rsidR="00EE0512">
        <w:t>shown in the Proc Mixed line</w:t>
      </w:r>
      <w:r>
        <w:t>:</w:t>
      </w:r>
      <w:r w:rsidR="0075644F">
        <w:br/>
      </w:r>
      <w:r w:rsidR="00E247EF">
        <w:rPr>
          <w:noProof/>
        </w:rPr>
        <w:drawing>
          <wp:inline distT="0" distB="0" distL="0" distR="0" wp14:anchorId="6E818BE9" wp14:editId="4544941C">
            <wp:extent cx="5689600" cy="851009"/>
            <wp:effectExtent l="0" t="0" r="6350" b="6350"/>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stretch>
                      <a:fillRect/>
                    </a:stretch>
                  </pic:blipFill>
                  <pic:spPr>
                    <a:xfrm>
                      <a:off x="0" y="0"/>
                      <a:ext cx="5689600" cy="851009"/>
                    </a:xfrm>
                    <a:prstGeom prst="rect">
                      <a:avLst/>
                    </a:prstGeom>
                  </pic:spPr>
                </pic:pic>
              </a:graphicData>
            </a:graphic>
          </wp:inline>
        </w:drawing>
      </w:r>
    </w:p>
    <w:p w:rsidR="00E45CC1" w:rsidRDefault="00EE0512" w:rsidP="00E45CC1">
      <w:pPr>
        <w:ind w:left="360"/>
        <w:jc w:val="left"/>
      </w:pPr>
      <w:r w:rsidRPr="00E247EF">
        <w:rPr>
          <w:rFonts w:ascii="Courier New" w:hAnsi="Courier New" w:cs="Courier New"/>
          <w:color w:val="3333FF"/>
        </w:rPr>
        <w:t>Nobound</w:t>
      </w:r>
      <w:r w:rsidRPr="00E247EF">
        <w:rPr>
          <w:color w:val="3333FF"/>
        </w:rPr>
        <w:t xml:space="preserve"> </w:t>
      </w:r>
      <w:r>
        <w:t xml:space="preserve">stands for no (lower) bound on the variances, and </w:t>
      </w:r>
      <w:r w:rsidRPr="00E247EF">
        <w:rPr>
          <w:rFonts w:ascii="Courier New" w:hAnsi="Courier New" w:cs="Courier New"/>
          <w:color w:val="3333FF"/>
        </w:rPr>
        <w:t>covtest</w:t>
      </w:r>
      <w:r>
        <w:t xml:space="preserve"> </w:t>
      </w:r>
      <w:r w:rsidR="00877401">
        <w:t>produces</w:t>
      </w:r>
      <w:r>
        <w:t xml:space="preserve"> standard errors for the variances</w:t>
      </w:r>
      <w:r w:rsidR="00877401">
        <w:t xml:space="preserve"> </w:t>
      </w:r>
      <w:r>
        <w:t xml:space="preserve">(which we could have selected in the Mixed Model </w:t>
      </w:r>
      <w:r w:rsidR="00E247EF" w:rsidRPr="00E247EF">
        <w:rPr>
          <w:rFonts w:asciiTheme="minorHAnsi" w:hAnsiTheme="minorHAnsi"/>
        </w:rPr>
        <w:t>OPTIONS / STATISTICS / Tests</w:t>
      </w:r>
      <w:r>
        <w:t>).</w:t>
      </w:r>
    </w:p>
    <w:p w:rsidR="008967E2" w:rsidRDefault="00EE0512" w:rsidP="008967E2">
      <w:pPr>
        <w:numPr>
          <w:ilvl w:val="0"/>
          <w:numId w:val="9"/>
        </w:numPr>
        <w:jc w:val="left"/>
      </w:pPr>
      <w:r>
        <w:t>Highlight th</w:t>
      </w:r>
      <w:r w:rsidR="0075644F">
        <w:t xml:space="preserve">e proc mixed step down to run; and run it. You should see this </w:t>
      </w:r>
      <w:r w:rsidR="008967E2">
        <w:t>for the covariance parameters:</w:t>
      </w:r>
    </w:p>
    <w:p w:rsidR="008967E2" w:rsidRDefault="008967E2" w:rsidP="008967E2">
      <w:pPr>
        <w:ind w:left="360"/>
        <w:jc w:val="left"/>
      </w:pPr>
      <w:r>
        <w:rPr>
          <w:noProof/>
        </w:rPr>
        <w:drawing>
          <wp:inline distT="0" distB="0" distL="0" distR="0" wp14:anchorId="6DB2705E" wp14:editId="718DAA53">
            <wp:extent cx="2946400" cy="855601"/>
            <wp:effectExtent l="0" t="0" r="6350" b="1905"/>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2956503" cy="858535"/>
                    </a:xfrm>
                    <a:prstGeom prst="rect">
                      <a:avLst/>
                    </a:prstGeom>
                  </pic:spPr>
                </pic:pic>
              </a:graphicData>
            </a:graphic>
          </wp:inline>
        </w:drawing>
      </w:r>
    </w:p>
    <w:p w:rsidR="002259FE" w:rsidRDefault="008967E2" w:rsidP="008967E2">
      <w:pPr>
        <w:ind w:left="360"/>
        <w:jc w:val="left"/>
      </w:pPr>
      <w:r>
        <w:lastRenderedPageBreak/>
        <w:t>Now the estimate is negative, and even the upper confidence limit is negative</w:t>
      </w:r>
      <w:r w:rsidR="003466F4">
        <w:t>. Exactly what do</w:t>
      </w:r>
      <w:r w:rsidR="00872208">
        <w:t>e</w:t>
      </w:r>
      <w:r w:rsidR="003466F4">
        <w:t xml:space="preserve">s this </w:t>
      </w:r>
      <w:r w:rsidR="00872208">
        <w:t xml:space="preserve">all </w:t>
      </w:r>
      <w:r w:rsidR="003466F4">
        <w:t>mean?</w:t>
      </w:r>
      <w:r w:rsidR="00872208">
        <w:t xml:space="preserve"> </w:t>
      </w:r>
      <w:r w:rsidR="008103B4">
        <w:t xml:space="preserve">Obviously there is an </w:t>
      </w:r>
      <w:r w:rsidR="008103B4" w:rsidRPr="008103B4">
        <w:rPr>
          <w:i/>
        </w:rPr>
        <w:t>observed</w:t>
      </w:r>
      <w:r w:rsidR="008103B4">
        <w:t xml:space="preserve"> SD for the game mean between games, and even if the true between-game SD were zero, you would expect to see a negative variance in half of all samples. But in that case you would expect the upper confidence limit to be a reasonable positive value.  Here the upper confidence limit shows that</w:t>
      </w:r>
      <w:r w:rsidR="00872208">
        <w:t xml:space="preserve"> the game-to-game variation in the mean of games is </w:t>
      </w:r>
      <w:r w:rsidR="00872208" w:rsidRPr="008103B4">
        <w:rPr>
          <w:i/>
        </w:rPr>
        <w:t>less</w:t>
      </w:r>
      <w:r w:rsidR="00872208">
        <w:t xml:space="preserve"> than you would expect by chance, given the variability of the players from game to game and the differences in the means due to winning, tying and losing. If these were real data, there would p</w:t>
      </w:r>
      <w:r w:rsidR="00EC5D42">
        <w:t xml:space="preserve">robably be a good explanation. </w:t>
      </w:r>
    </w:p>
    <w:p w:rsidR="008967E2" w:rsidRDefault="00EC5D42" w:rsidP="00260D9A">
      <w:pPr>
        <w:numPr>
          <w:ilvl w:val="0"/>
          <w:numId w:val="9"/>
        </w:numPr>
        <w:jc w:val="left"/>
      </w:pPr>
      <w:r>
        <w:t xml:space="preserve">We'll come back to the random effects shortly.  </w:t>
      </w:r>
      <w:r w:rsidR="00BD6FF1">
        <w:t>Meantime</w:t>
      </w:r>
      <w:r w:rsidR="00872208">
        <w:t>, the data are the data</w:t>
      </w:r>
      <w:r w:rsidR="00BD6FF1">
        <w:t xml:space="preserve">, and when you allow negative variance, something interesting happens to the least-squares means for WinTieLose.  The means themselves are hardly different, but the confidence intervals for the differences </w:t>
      </w:r>
      <w:r w:rsidR="002259FE">
        <w:t>are</w:t>
      </w:r>
      <w:r w:rsidR="00BD6FF1">
        <w:t xml:space="preserve"> a lot narrower:</w:t>
      </w:r>
    </w:p>
    <w:p w:rsidR="00BD6FF1" w:rsidRDefault="00BD6FF1" w:rsidP="008967E2">
      <w:pPr>
        <w:ind w:left="360"/>
        <w:jc w:val="left"/>
      </w:pPr>
      <w:r>
        <w:rPr>
          <w:noProof/>
        </w:rPr>
        <w:drawing>
          <wp:inline distT="0" distB="0" distL="0" distR="0" wp14:anchorId="62CC2CCF" wp14:editId="4DDFE860">
            <wp:extent cx="3362146" cy="806689"/>
            <wp:effectExtent l="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3368573" cy="808231"/>
                    </a:xfrm>
                    <a:prstGeom prst="rect">
                      <a:avLst/>
                    </a:prstGeom>
                  </pic:spPr>
                </pic:pic>
              </a:graphicData>
            </a:graphic>
          </wp:inline>
        </w:drawing>
      </w:r>
    </w:p>
    <w:p w:rsidR="00BD6FF1" w:rsidRDefault="00BD6FF1" w:rsidP="008967E2">
      <w:pPr>
        <w:ind w:left="360"/>
        <w:jc w:val="left"/>
      </w:pPr>
      <w:r>
        <w:rPr>
          <w:noProof/>
        </w:rPr>
        <w:drawing>
          <wp:inline distT="0" distB="0" distL="0" distR="0" wp14:anchorId="21E28949" wp14:editId="0AB98A44">
            <wp:extent cx="4842163" cy="831859"/>
            <wp:effectExtent l="0" t="0" r="0" b="635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stretch>
                      <a:fillRect/>
                    </a:stretch>
                  </pic:blipFill>
                  <pic:spPr>
                    <a:xfrm>
                      <a:off x="0" y="0"/>
                      <a:ext cx="4842163" cy="831859"/>
                    </a:xfrm>
                    <a:prstGeom prst="rect">
                      <a:avLst/>
                    </a:prstGeom>
                  </pic:spPr>
                </pic:pic>
              </a:graphicData>
            </a:graphic>
          </wp:inline>
        </w:drawing>
      </w:r>
    </w:p>
    <w:p w:rsidR="00877401" w:rsidRDefault="002259FE" w:rsidP="008967E2">
      <w:pPr>
        <w:ind w:left="360"/>
        <w:jc w:val="left"/>
      </w:pPr>
      <w:r>
        <w:t>The differences between the least-squares means were already clear, but they are even clearer now.</w:t>
      </w:r>
      <w:r w:rsidR="00EC5D42">
        <w:t xml:space="preserve"> They're back-transformed in the spreadsheet.</w:t>
      </w:r>
    </w:p>
    <w:p w:rsidR="00EC5D42" w:rsidRDefault="00EC5D42" w:rsidP="00EC5D42">
      <w:pPr>
        <w:numPr>
          <w:ilvl w:val="0"/>
          <w:numId w:val="9"/>
        </w:numPr>
        <w:jc w:val="left"/>
      </w:pPr>
      <w:r>
        <w:t>Now let's get back to the random effects.  Converting a negative variance to a standard deviation is problematic, because you can't take the square root of a negative number.  Many years ago I decided that it's OK to change the sign, take the square root, and call it a negative SD. There is no such a thing, but it tells the reader than the variance was negative, and the estimate along with the confidence limits gives the reader an idea of the possible magnitude of the random effect.  Here are the back-transformed values, done with the IFERROR function in Excel to automatically change the sign, when the variance is negative:</w:t>
      </w:r>
    </w:p>
    <w:p w:rsidR="00EC5D42" w:rsidRDefault="00EC5D42" w:rsidP="00EC5D42">
      <w:pPr>
        <w:ind w:left="360"/>
        <w:jc w:val="left"/>
      </w:pPr>
      <w:r>
        <w:rPr>
          <w:noProof/>
        </w:rPr>
        <w:drawing>
          <wp:inline distT="0" distB="0" distL="0" distR="0" wp14:anchorId="0AFA16E4" wp14:editId="374CE78B">
            <wp:extent cx="3747655" cy="1009516"/>
            <wp:effectExtent l="0" t="0" r="5715" b="635"/>
            <wp:docPr id="568" name="Picture 5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748912" cy="1009855"/>
                    </a:xfrm>
                    <a:prstGeom prst="rect">
                      <a:avLst/>
                    </a:prstGeom>
                  </pic:spPr>
                </pic:pic>
              </a:graphicData>
            </a:graphic>
          </wp:inline>
        </w:drawing>
      </w:r>
    </w:p>
    <w:p w:rsidR="00AA0309" w:rsidRDefault="00EC5D42" w:rsidP="00EC5D42">
      <w:pPr>
        <w:ind w:left="360"/>
        <w:jc w:val="left"/>
      </w:pPr>
      <w:r>
        <w:t xml:space="preserve">I included covtest in the proc mixed statement to output the standard errors for the variances so you can see that, with the exception of the residual variance, SAS computes the lower and upper confidence limits as Estimate ± 1.65*StandardError. (It would be ±1.96 for 95% confidence limits.) In other words, SAS is assuming that the sampling distribution of the variance is normal. You will sometimes see the expression "asymptotically normal", which means the sampling distribution is normal when the sample size is large enough.  We have no way of knowing if the sample is large enough, so we just assume it is normal anyway. It is certainly better to assume normality than the default, where the confidence limits are derived from the chi-squared distribution. </w:t>
      </w:r>
    </w:p>
    <w:p w:rsidR="00EC5D42" w:rsidRDefault="00347B63" w:rsidP="00EC5D42">
      <w:pPr>
        <w:ind w:left="360"/>
        <w:jc w:val="left"/>
      </w:pPr>
      <w:r>
        <w:t xml:space="preserve">Why doesn't SAS include </w:t>
      </w:r>
      <w:r w:rsidRPr="0075644F">
        <w:rPr>
          <w:rFonts w:ascii="Courier New" w:hAnsi="Courier New" w:cs="Courier New"/>
        </w:rPr>
        <w:t>nobound</w:t>
      </w:r>
      <w:r w:rsidRPr="0075644F">
        <w:t xml:space="preserve"> </w:t>
      </w:r>
      <w:r>
        <w:t xml:space="preserve">by default? One good reason is that the iterative process that fits the model to the data sometimes can't get started with </w:t>
      </w:r>
      <w:r w:rsidRPr="0075644F">
        <w:rPr>
          <w:rFonts w:ascii="Courier New" w:hAnsi="Courier New" w:cs="Courier New"/>
        </w:rPr>
        <w:t>nobound</w:t>
      </w:r>
      <w:r>
        <w:t xml:space="preserve"> (the error is</w:t>
      </w:r>
      <w:r w:rsidR="008652C0">
        <w:t xml:space="preserve"> </w:t>
      </w:r>
      <w:r>
        <w:t xml:space="preserve">"infinite likelihood"), so you have to help it with a </w:t>
      </w:r>
      <w:r w:rsidRPr="0075644F">
        <w:rPr>
          <w:rFonts w:ascii="Courier New" w:hAnsi="Courier New" w:cs="Courier New"/>
        </w:rPr>
        <w:t>parms</w:t>
      </w:r>
      <w:r w:rsidRPr="0075644F">
        <w:t xml:space="preserve"> </w:t>
      </w:r>
      <w:r>
        <w:t xml:space="preserve">statement to supply initial reasonable values of the variances: an extra complication for the casual user.  </w:t>
      </w:r>
      <w:r w:rsidR="00AA0309">
        <w:t>Another reason is longer computation times with nobound: it can</w:t>
      </w:r>
      <w:r w:rsidR="00C40A4D">
        <w:t xml:space="preserve"> take</w:t>
      </w:r>
      <w:r w:rsidR="00AA0309">
        <w:t xml:space="preserve"> hours or days for a program to run.  Maybe even the </w:t>
      </w:r>
      <w:r w:rsidR="00C40A4D">
        <w:t>creators</w:t>
      </w:r>
      <w:r w:rsidR="00AA0309">
        <w:t xml:space="preserve"> of Proc Mixed </w:t>
      </w:r>
      <w:r w:rsidR="00C40A4D">
        <w:t>were</w:t>
      </w:r>
      <w:r>
        <w:t xml:space="preserve"> suspicio</w:t>
      </w:r>
      <w:r w:rsidR="00AA0309">
        <w:t>us</w:t>
      </w:r>
      <w:r>
        <w:t xml:space="preserve"> </w:t>
      </w:r>
      <w:r w:rsidR="00AA0309">
        <w:t>about the reality of</w:t>
      </w:r>
      <w:r>
        <w:t xml:space="preserve"> negative variance</w:t>
      </w:r>
      <w:r w:rsidR="00AA0309">
        <w:t xml:space="preserve">s, but as I stated above, when the true variance is near zero, sampling variation should be allowed to produce negative variance. </w:t>
      </w:r>
    </w:p>
    <w:p w:rsidR="00C40A4D" w:rsidRDefault="00C40A4D">
      <w:pPr>
        <w:spacing w:before="0"/>
        <w:jc w:val="left"/>
      </w:pPr>
      <w:r>
        <w:br w:type="page"/>
      </w:r>
    </w:p>
    <w:p w:rsidR="00260D9A" w:rsidRDefault="00AA0309" w:rsidP="00EA52CA">
      <w:pPr>
        <w:numPr>
          <w:ilvl w:val="0"/>
          <w:numId w:val="9"/>
        </w:numPr>
        <w:jc w:val="left"/>
      </w:pPr>
      <w:r>
        <w:lastRenderedPageBreak/>
        <w:t>One final cool feature of mixed models is the "solution" for the random effects. You</w:t>
      </w:r>
      <w:r w:rsidR="00391674">
        <w:t xml:space="preserve"> output these by ticking these boxes in </w:t>
      </w:r>
      <w:r w:rsidR="00391674" w:rsidRPr="00C40A4D">
        <w:rPr>
          <w:rFonts w:asciiTheme="minorHAnsi" w:hAnsiTheme="minorHAnsi"/>
        </w:rPr>
        <w:t>OPTIONS</w:t>
      </w:r>
      <w:r w:rsidR="00391674">
        <w:t>:</w:t>
      </w:r>
    </w:p>
    <w:p w:rsidR="00391674" w:rsidRDefault="00391674" w:rsidP="00391674">
      <w:pPr>
        <w:ind w:left="360"/>
        <w:jc w:val="left"/>
      </w:pPr>
      <w:r>
        <w:rPr>
          <w:noProof/>
        </w:rPr>
        <w:drawing>
          <wp:inline distT="0" distB="0" distL="0" distR="0" wp14:anchorId="1C5B9A9D" wp14:editId="014727B8">
            <wp:extent cx="2043546" cy="577001"/>
            <wp:effectExtent l="0" t="0" r="0" b="0"/>
            <wp:docPr id="569" name="Picture 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stretch>
                      <a:fillRect/>
                    </a:stretch>
                  </pic:blipFill>
                  <pic:spPr>
                    <a:xfrm>
                      <a:off x="0" y="0"/>
                      <a:ext cx="2043545" cy="577001"/>
                    </a:xfrm>
                    <a:prstGeom prst="rect">
                      <a:avLst/>
                    </a:prstGeom>
                  </pic:spPr>
                </pic:pic>
              </a:graphicData>
            </a:graphic>
          </wp:inline>
        </w:drawing>
      </w:r>
    </w:p>
    <w:p w:rsidR="00391674" w:rsidRDefault="00391674" w:rsidP="00391674">
      <w:pPr>
        <w:ind w:left="360"/>
        <w:jc w:val="left"/>
      </w:pPr>
      <w:r>
        <w:t xml:space="preserve">SAS calls them </w:t>
      </w:r>
      <w:r w:rsidRPr="00C40A4D">
        <w:rPr>
          <w:rFonts w:asciiTheme="minorHAnsi" w:hAnsiTheme="minorHAnsi"/>
        </w:rPr>
        <w:t>predicted random effect</w:t>
      </w:r>
      <w:r>
        <w:t xml:space="preserve">s here, but in the code the option appears as </w:t>
      </w:r>
      <w:r w:rsidRPr="00391674">
        <w:rPr>
          <w:rFonts w:ascii="Courier New" w:hAnsi="Courier New" w:cs="Courier New"/>
          <w:sz w:val="20"/>
        </w:rPr>
        <w:t>solution</w:t>
      </w:r>
      <w:r w:rsidR="007D17FD">
        <w:t>. Add it into the random statement as follows:</w:t>
      </w:r>
    </w:p>
    <w:p w:rsidR="007D17FD" w:rsidRDefault="007D17FD" w:rsidP="00391674">
      <w:pPr>
        <w:ind w:left="360"/>
        <w:jc w:val="left"/>
      </w:pPr>
      <w:r>
        <w:rPr>
          <w:noProof/>
        </w:rPr>
        <w:drawing>
          <wp:inline distT="0" distB="0" distL="0" distR="0" wp14:anchorId="21CB778A" wp14:editId="15B5BDBB">
            <wp:extent cx="4282440" cy="175260"/>
            <wp:effectExtent l="0" t="0" r="3810" b="0"/>
            <wp:docPr id="570" name="Picture 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2"/>
                    <a:stretch>
                      <a:fillRect/>
                    </a:stretch>
                  </pic:blipFill>
                  <pic:spPr>
                    <a:xfrm>
                      <a:off x="0" y="0"/>
                      <a:ext cx="4282440" cy="175260"/>
                    </a:xfrm>
                    <a:prstGeom prst="rect">
                      <a:avLst/>
                    </a:prstGeom>
                  </pic:spPr>
                </pic:pic>
              </a:graphicData>
            </a:graphic>
          </wp:inline>
        </w:drawing>
      </w:r>
    </w:p>
    <w:p w:rsidR="007D17FD" w:rsidRDefault="007D17FD" w:rsidP="00391674">
      <w:pPr>
        <w:ind w:left="360"/>
        <w:jc w:val="left"/>
      </w:pPr>
      <w:r>
        <w:t>Now run the program again, and here's what you get:</w:t>
      </w:r>
    </w:p>
    <w:p w:rsidR="007D17FD" w:rsidRDefault="007D17FD" w:rsidP="00391674">
      <w:pPr>
        <w:ind w:left="360"/>
        <w:jc w:val="left"/>
      </w:pPr>
      <w:r>
        <w:rPr>
          <w:noProof/>
        </w:rPr>
        <w:drawing>
          <wp:inline distT="0" distB="0" distL="0" distR="0" wp14:anchorId="783C70AE" wp14:editId="41BBBF2E">
            <wp:extent cx="3525982" cy="2691632"/>
            <wp:effectExtent l="0" t="0" r="0" b="0"/>
            <wp:docPr id="590" name="Picture 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3"/>
                    <a:stretch>
                      <a:fillRect/>
                    </a:stretch>
                  </pic:blipFill>
                  <pic:spPr>
                    <a:xfrm>
                      <a:off x="0" y="0"/>
                      <a:ext cx="3529621" cy="2694410"/>
                    </a:xfrm>
                    <a:prstGeom prst="rect">
                      <a:avLst/>
                    </a:prstGeom>
                  </pic:spPr>
                </pic:pic>
              </a:graphicData>
            </a:graphic>
          </wp:inline>
        </w:drawing>
      </w:r>
    </w:p>
    <w:p w:rsidR="00260D9A" w:rsidRDefault="007D17FD" w:rsidP="00DC15C1">
      <w:pPr>
        <w:ind w:left="360"/>
        <w:jc w:val="left"/>
      </w:pPr>
      <w:r>
        <w:t xml:space="preserve">The </w:t>
      </w:r>
      <w:r w:rsidRPr="00C40A4D">
        <w:rPr>
          <w:rFonts w:asciiTheme="minorHAnsi" w:hAnsiTheme="minorHAnsi"/>
        </w:rPr>
        <w:t>Estimate</w:t>
      </w:r>
      <w:r>
        <w:t>, with its confidence limits, tells you how good or bad the athlete is relative to all the other athletes</w:t>
      </w:r>
      <w:r w:rsidR="00607476">
        <w:t xml:space="preserve">: the values back-transform to percents like any other effect (no square root) and represent the athlete's overall mean value above or below the average athlete, who has a value of zero.  </w:t>
      </w:r>
      <w:r>
        <w:t xml:space="preserve">You can output the solution to a dataset and rank order it within SAS, but it will be easier </w:t>
      </w:r>
      <w:r w:rsidR="00607476">
        <w:t xml:space="preserve">for you </w:t>
      </w:r>
      <w:r>
        <w:t xml:space="preserve">to paste into a spreadsheet and sort them there.  </w:t>
      </w:r>
    </w:p>
    <w:p w:rsidR="00EA52CA" w:rsidRDefault="00EA52CA" w:rsidP="00EA52CA">
      <w:pPr>
        <w:numPr>
          <w:ilvl w:val="0"/>
          <w:numId w:val="9"/>
        </w:numPr>
        <w:jc w:val="left"/>
      </w:pPr>
      <w:r>
        <w:t xml:space="preserve">We need to </w:t>
      </w:r>
      <w:r w:rsidR="00A956FC">
        <w:t xml:space="preserve">tidy up and </w:t>
      </w:r>
      <w:r>
        <w:t xml:space="preserve">close some of the windows in SAS before proceeding.  </w:t>
      </w:r>
      <w:r w:rsidR="00C40A4D">
        <w:t>Add an e</w:t>
      </w:r>
      <w:r w:rsidR="009820D0">
        <w:t>xplanatory comment above each</w:t>
      </w:r>
      <w:r w:rsidR="00C40A4D">
        <w:t xml:space="preserve"> of the proc mixed steps</w:t>
      </w:r>
      <w:r w:rsidR="00A956FC">
        <w:t>:</w:t>
      </w:r>
    </w:p>
    <w:p w:rsidR="00A956FC" w:rsidRDefault="00AD5E6C" w:rsidP="00A956FC">
      <w:pPr>
        <w:ind w:left="360"/>
        <w:jc w:val="left"/>
      </w:pPr>
      <w:r>
        <w:rPr>
          <w:noProof/>
        </w:rPr>
        <w:drawing>
          <wp:inline distT="0" distB="0" distL="0" distR="0" wp14:anchorId="5AA22273" wp14:editId="19106E58">
            <wp:extent cx="5789802" cy="1751786"/>
            <wp:effectExtent l="0" t="0" r="1905" b="1270"/>
            <wp:docPr id="592" name="Picture 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5795229" cy="1753428"/>
                    </a:xfrm>
                    <a:prstGeom prst="rect">
                      <a:avLst/>
                    </a:prstGeom>
                  </pic:spPr>
                </pic:pic>
              </a:graphicData>
            </a:graphic>
          </wp:inline>
        </w:drawing>
      </w:r>
    </w:p>
    <w:p w:rsidR="009820D0" w:rsidRDefault="006F7A8A" w:rsidP="006F7A8A">
      <w:pPr>
        <w:ind w:left="360"/>
        <w:jc w:val="left"/>
      </w:pPr>
      <w:r>
        <w:t>Delete the comment text at the top of the program</w:t>
      </w:r>
      <w:r w:rsidR="00FB6DB2">
        <w:t xml:space="preserve">. </w:t>
      </w:r>
      <w:r w:rsidR="00AF475D">
        <w:t>To keep a copy of the code that imported the data, c</w:t>
      </w:r>
      <w:r w:rsidR="00FB6DB2">
        <w:t>lick on the</w:t>
      </w:r>
      <w:r w:rsidR="00FB6DB2" w:rsidRPr="00AF475D">
        <w:rPr>
          <w:rFonts w:asciiTheme="minorHAnsi" w:hAnsiTheme="minorHAnsi"/>
        </w:rPr>
        <w:t xml:space="preserve"> reliability data </w:t>
      </w:r>
      <w:r w:rsidR="00FB6DB2">
        <w:t>tab</w:t>
      </w:r>
      <w:r w:rsidR="00AF475D">
        <w:t>, highlight and copy this text…</w:t>
      </w:r>
    </w:p>
    <w:p w:rsidR="00FB6DB2" w:rsidRDefault="00FB6DB2" w:rsidP="006F7A8A">
      <w:pPr>
        <w:ind w:left="360"/>
        <w:jc w:val="left"/>
      </w:pPr>
      <w:r>
        <w:rPr>
          <w:noProof/>
        </w:rPr>
        <w:drawing>
          <wp:inline distT="0" distB="0" distL="0" distR="0" wp14:anchorId="087764C9" wp14:editId="1FCE6576">
            <wp:extent cx="5704047" cy="837325"/>
            <wp:effectExtent l="0" t="0" r="0" b="127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5"/>
                    <a:stretch>
                      <a:fillRect/>
                    </a:stretch>
                  </pic:blipFill>
                  <pic:spPr>
                    <a:xfrm>
                      <a:off x="0" y="0"/>
                      <a:ext cx="5720701" cy="839770"/>
                    </a:xfrm>
                    <a:prstGeom prst="rect">
                      <a:avLst/>
                    </a:prstGeom>
                  </pic:spPr>
                </pic:pic>
              </a:graphicData>
            </a:graphic>
          </wp:inline>
        </w:drawing>
      </w:r>
    </w:p>
    <w:p w:rsidR="009820D0" w:rsidRDefault="00AF475D" w:rsidP="00AF475D">
      <w:pPr>
        <w:ind w:left="360"/>
        <w:jc w:val="left"/>
      </w:pPr>
      <w:r>
        <w:t xml:space="preserve">…and paste it into the top of the SAS program. </w:t>
      </w:r>
      <w:r w:rsidR="006F7A8A">
        <w:t>This will allow you to run the program again in a new SAS session</w:t>
      </w:r>
      <w:r>
        <w:t xml:space="preserve"> without manually importing the data</w:t>
      </w:r>
      <w:r w:rsidR="006F7A8A">
        <w:t xml:space="preserve">. </w:t>
      </w:r>
      <w:r w:rsidR="009820D0">
        <w:t xml:space="preserve"> The final program should look like this:</w:t>
      </w:r>
    </w:p>
    <w:p w:rsidR="009820D0" w:rsidRDefault="00C73A7C" w:rsidP="006F7A8A">
      <w:pPr>
        <w:ind w:left="360"/>
        <w:jc w:val="left"/>
      </w:pPr>
      <w:r>
        <w:rPr>
          <w:noProof/>
        </w:rPr>
        <w:lastRenderedPageBreak/>
        <w:drawing>
          <wp:inline distT="0" distB="0" distL="0" distR="0" wp14:anchorId="4DEAE1DB" wp14:editId="372A5C31">
            <wp:extent cx="4394200" cy="2909280"/>
            <wp:effectExtent l="0" t="0" r="6350" b="571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6"/>
                    <a:stretch>
                      <a:fillRect/>
                    </a:stretch>
                  </pic:blipFill>
                  <pic:spPr>
                    <a:xfrm>
                      <a:off x="0" y="0"/>
                      <a:ext cx="4394200" cy="2909280"/>
                    </a:xfrm>
                    <a:prstGeom prst="rect">
                      <a:avLst/>
                    </a:prstGeom>
                  </pic:spPr>
                </pic:pic>
              </a:graphicData>
            </a:graphic>
          </wp:inline>
        </w:drawing>
      </w:r>
    </w:p>
    <w:p w:rsidR="0023755F" w:rsidRDefault="00A956FC" w:rsidP="0023755F">
      <w:pPr>
        <w:ind w:left="360"/>
        <w:jc w:val="left"/>
      </w:pPr>
      <w:r>
        <w:t xml:space="preserve">Save it, then close </w:t>
      </w:r>
      <w:r w:rsidR="009D0606">
        <w:t xml:space="preserve">it and close </w:t>
      </w:r>
      <w:r>
        <w:t>all the other windows without saving them.</w:t>
      </w:r>
    </w:p>
    <w:p w:rsidR="000479E2" w:rsidRDefault="000479E2">
      <w:pPr>
        <w:spacing w:before="0"/>
        <w:jc w:val="left"/>
        <w:rPr>
          <w:b/>
          <w:bCs/>
        </w:rPr>
      </w:pPr>
      <w:bookmarkStart w:id="6" w:name="extending"/>
      <w:bookmarkEnd w:id="6"/>
    </w:p>
    <w:p w:rsidR="00BD640E" w:rsidRDefault="00BD640E" w:rsidP="006443DA">
      <w:pPr>
        <w:shd w:val="clear" w:color="auto" w:fill="F2DBDB" w:themeFill="accent2" w:themeFillTint="33"/>
        <w:jc w:val="left"/>
        <w:rPr>
          <w:b/>
          <w:bCs/>
        </w:rPr>
      </w:pPr>
      <w:r>
        <w:rPr>
          <w:b/>
          <w:bCs/>
        </w:rPr>
        <w:t>Extending the Reliability Mixed Model to</w:t>
      </w:r>
      <w:r w:rsidR="00673DAE">
        <w:rPr>
          <w:b/>
          <w:bCs/>
        </w:rPr>
        <w:t xml:space="preserve"> </w:t>
      </w:r>
      <w:r>
        <w:rPr>
          <w:b/>
          <w:bCs/>
        </w:rPr>
        <w:t>Monitoring</w:t>
      </w:r>
      <w:r w:rsidR="00C36C69">
        <w:rPr>
          <w:b/>
          <w:bCs/>
        </w:rPr>
        <w:t xml:space="preserve"> </w:t>
      </w:r>
      <w:r w:rsidR="00673DAE">
        <w:rPr>
          <w:b/>
          <w:bCs/>
        </w:rPr>
        <w:t xml:space="preserve">and Clustering </w:t>
      </w:r>
    </w:p>
    <w:p w:rsidR="002D3F1A" w:rsidRDefault="005963A0" w:rsidP="002D3F1A">
      <w:pPr>
        <w:numPr>
          <w:ilvl w:val="0"/>
          <w:numId w:val="9"/>
        </w:numPr>
        <w:jc w:val="left"/>
      </w:pPr>
      <w:r>
        <w:t>B</w:t>
      </w:r>
      <w:r w:rsidR="002A78BF">
        <w:t xml:space="preserve">y including the LoseTieWin fixed effect, we have already started to develop a mixed model for monitoring.  </w:t>
      </w:r>
      <w:r w:rsidR="00BD640E">
        <w:t xml:space="preserve">Imagine that, in addition to LoseTieWin, </w:t>
      </w:r>
      <w:r w:rsidR="00573F81">
        <w:t>you</w:t>
      </w:r>
      <w:r w:rsidR="00BD640E">
        <w:t xml:space="preserve"> </w:t>
      </w:r>
      <w:r w:rsidR="00673DAE">
        <w:t>have</w:t>
      </w:r>
      <w:r w:rsidR="00BD640E">
        <w:t xml:space="preserve"> a variable for date of </w:t>
      </w:r>
      <w:r w:rsidR="00673DAE">
        <w:t>each</w:t>
      </w:r>
      <w:r w:rsidR="00BD640E">
        <w:t xml:space="preserve"> game</w:t>
      </w:r>
      <w:r w:rsidR="00673DAE">
        <w:t xml:space="preserve">, and </w:t>
      </w:r>
      <w:r w:rsidR="00573F81">
        <w:t>you</w:t>
      </w:r>
      <w:r w:rsidR="00673DAE">
        <w:t xml:space="preserve"> have all the games in a season</w:t>
      </w:r>
      <w:r w:rsidR="00BD640E">
        <w:t xml:space="preserve">. </w:t>
      </w:r>
      <w:r w:rsidR="00573F81">
        <w:t>You</w:t>
      </w:r>
      <w:r w:rsidR="00BD640E">
        <w:t xml:space="preserve"> could include Date as a numeric fixed effect and model a seasonal trend in whatever dependent variable</w:t>
      </w:r>
      <w:r w:rsidR="00CE5099">
        <w:t xml:space="preserve">.  Or instead of numeric Date, </w:t>
      </w:r>
      <w:r w:rsidR="00573F81">
        <w:t>you</w:t>
      </w:r>
      <w:r w:rsidR="00CE5099">
        <w:t xml:space="preserve"> could have a nominal fixed effect with levels representing different phases of the season.</w:t>
      </w:r>
      <w:r w:rsidR="00580DDE">
        <w:t xml:space="preserve"> </w:t>
      </w:r>
      <w:r w:rsidR="00CE5099">
        <w:t xml:space="preserve">Because these extra effects have values that change within each subject, </w:t>
      </w:r>
      <w:r w:rsidR="00573F81">
        <w:t>you</w:t>
      </w:r>
      <w:r w:rsidR="00CE5099">
        <w:t xml:space="preserve"> </w:t>
      </w:r>
      <w:r w:rsidR="00673DAE">
        <w:t>could</w:t>
      </w:r>
      <w:r w:rsidR="00CE5099">
        <w:t xml:space="preserve"> also model individual differences in their effects, by including them interacted with the subject random effect. </w:t>
      </w:r>
    </w:p>
    <w:p w:rsidR="0053595E" w:rsidRPr="002D3F1A" w:rsidRDefault="005709DE" w:rsidP="002D3F1A">
      <w:pPr>
        <w:numPr>
          <w:ilvl w:val="0"/>
          <w:numId w:val="9"/>
        </w:numPr>
        <w:jc w:val="left"/>
      </w:pPr>
      <w:r>
        <w:t>Here's a fairly simple e</w:t>
      </w:r>
      <w:r w:rsidR="00673DAE">
        <w:t>xample of real data with clusters</w:t>
      </w:r>
      <w:r>
        <w:t xml:space="preserve"> and trends.  </w:t>
      </w:r>
      <w:r w:rsidR="00673DAE">
        <w:t xml:space="preserve"> </w:t>
      </w:r>
      <w:r>
        <w:t>The data come from a study of the effects of caffeine on repeated sprints, done as a crossover with placeb</w:t>
      </w:r>
      <w:r w:rsidR="00A50993">
        <w:t xml:space="preserve">o and several doses of caffeine, </w:t>
      </w:r>
      <w:r>
        <w:t>each a week apart. On each of the three testing days, the athletes perfo</w:t>
      </w:r>
      <w:r w:rsidR="00A50993">
        <w:t>rmed four</w:t>
      </w:r>
      <w:r>
        <w:t xml:space="preserve"> sets of six</w:t>
      </w:r>
      <w:r w:rsidR="00383AA5">
        <w:t xml:space="preserve"> all-out</w:t>
      </w:r>
      <w:r>
        <w:t xml:space="preserve"> 30-m sprints. To keep it simple, I've included the data </w:t>
      </w:r>
      <w:r w:rsidR="00A50993">
        <w:t xml:space="preserve">only </w:t>
      </w:r>
      <w:r>
        <w:t>for the placebo.  The aim of the analysis is to quantify how</w:t>
      </w:r>
      <w:r w:rsidR="009561E6">
        <w:t xml:space="preserve"> much</w:t>
      </w:r>
      <w:r>
        <w:t xml:space="preserve"> the subjects fatigue in each set of six sprints, taking into account </w:t>
      </w:r>
      <w:r w:rsidR="00A50993">
        <w:t>and estimating</w:t>
      </w:r>
      <w:r>
        <w:t xml:space="preserve"> individual differences</w:t>
      </w:r>
      <w:r w:rsidR="00A50993">
        <w:t xml:space="preserve"> in the fatigue</w:t>
      </w:r>
      <w:r>
        <w:t>. We'll also</w:t>
      </w:r>
      <w:r w:rsidR="0053595E">
        <w:t xml:space="preserve"> account for any consistent changes in mean sprint time between sets (i.e., </w:t>
      </w:r>
      <w:r w:rsidR="007C61A5">
        <w:t>the extent of any</w:t>
      </w:r>
      <w:r w:rsidR="0053595E">
        <w:t xml:space="preserve"> fatigue between sets), and any variability in each subject's mean sprint time from set to set (which probably won't make sense to you until we develop the model).</w:t>
      </w:r>
      <w:r w:rsidR="00A50993">
        <w:t xml:space="preserve"> Oh, and </w:t>
      </w:r>
      <w:r w:rsidR="00DE0A78">
        <w:t xml:space="preserve">most </w:t>
      </w:r>
      <w:r w:rsidR="00A50993">
        <w:t>subjects make a bigger effort on the last sprint of a set, so we'll acc</w:t>
      </w:r>
      <w:r w:rsidR="009561E6">
        <w:t>ount for and estimate that, too, along with</w:t>
      </w:r>
      <w:r w:rsidR="007C61A5">
        <w:t xml:space="preserve"> its</w:t>
      </w:r>
      <w:r w:rsidR="009561E6">
        <w:t xml:space="preserve"> individual differences!</w:t>
      </w:r>
    </w:p>
    <w:p w:rsidR="00AE48C3" w:rsidRDefault="00AE48C3" w:rsidP="00AE48C3">
      <w:pPr>
        <w:numPr>
          <w:ilvl w:val="0"/>
          <w:numId w:val="9"/>
        </w:numPr>
        <w:jc w:val="left"/>
      </w:pPr>
      <w:r>
        <w:t>Right-click on the Reliability models folder and select Upload files:</w:t>
      </w:r>
    </w:p>
    <w:p w:rsidR="00AE48C3" w:rsidRDefault="00AE48C3" w:rsidP="00AE48C3">
      <w:pPr>
        <w:ind w:left="360"/>
        <w:jc w:val="left"/>
      </w:pPr>
      <w:r>
        <w:rPr>
          <w:noProof/>
        </w:rPr>
        <w:drawing>
          <wp:inline distT="0" distB="0" distL="0" distR="0" wp14:anchorId="3BE2B980" wp14:editId="03F349DB">
            <wp:extent cx="1739575" cy="1931158"/>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746439" cy="1938778"/>
                    </a:xfrm>
                    <a:prstGeom prst="rect">
                      <a:avLst/>
                    </a:prstGeom>
                  </pic:spPr>
                </pic:pic>
              </a:graphicData>
            </a:graphic>
          </wp:inline>
        </w:drawing>
      </w:r>
    </w:p>
    <w:p w:rsidR="0027426D" w:rsidRDefault="002166D3" w:rsidP="00F56330">
      <w:pPr>
        <w:numPr>
          <w:ilvl w:val="0"/>
          <w:numId w:val="9"/>
        </w:numPr>
        <w:jc w:val="left"/>
      </w:pPr>
      <w:r>
        <w:t>Find</w:t>
      </w:r>
      <w:r w:rsidR="00B64D05">
        <w:t xml:space="preserve"> </w:t>
      </w:r>
      <w:r w:rsidR="00F56330" w:rsidRPr="00B64D05">
        <w:rPr>
          <w:b/>
        </w:rPr>
        <w:t>sets of reps long format.xlsx</w:t>
      </w:r>
      <w:r w:rsidR="00AE48C3">
        <w:t xml:space="preserve"> the workshop folder, open (upload) it, </w:t>
      </w:r>
      <w:r>
        <w:t xml:space="preserve">double-click </w:t>
      </w:r>
      <w:r w:rsidR="00AE48C3">
        <w:t xml:space="preserve">it in the </w:t>
      </w:r>
      <w:r w:rsidR="00AE48C3" w:rsidRPr="00AE48C3">
        <w:rPr>
          <w:rFonts w:asciiTheme="minorHAnsi" w:hAnsiTheme="minorHAnsi"/>
        </w:rPr>
        <w:t>Server Files and Folders</w:t>
      </w:r>
      <w:r w:rsidR="00AE48C3">
        <w:t xml:space="preserve"> window </w:t>
      </w:r>
      <w:r>
        <w:t>to</w:t>
      </w:r>
      <w:r w:rsidR="0027426D">
        <w:t xml:space="preserve"> s</w:t>
      </w:r>
      <w:r w:rsidR="009D0606">
        <w:t xml:space="preserve">et up the import program, then </w:t>
      </w:r>
      <w:r w:rsidR="009D0606" w:rsidRPr="009D0606">
        <w:rPr>
          <w:rFonts w:asciiTheme="minorHAnsi" w:hAnsiTheme="minorHAnsi"/>
        </w:rPr>
        <w:t>R</w:t>
      </w:r>
      <w:r w:rsidR="0027426D" w:rsidRPr="009D0606">
        <w:rPr>
          <w:rFonts w:asciiTheme="minorHAnsi" w:hAnsiTheme="minorHAnsi"/>
        </w:rPr>
        <w:t>un</w:t>
      </w:r>
      <w:r w:rsidR="0027426D">
        <w:t xml:space="preserve"> to import it</w:t>
      </w:r>
      <w:r w:rsidR="00AE48C3">
        <w:t>.</w:t>
      </w:r>
    </w:p>
    <w:p w:rsidR="0027426D" w:rsidRDefault="0027426D" w:rsidP="00D643C4">
      <w:pPr>
        <w:ind w:left="360"/>
        <w:jc w:val="left"/>
      </w:pPr>
    </w:p>
    <w:p w:rsidR="00C0345B" w:rsidRDefault="00B64D05" w:rsidP="00F56330">
      <w:pPr>
        <w:numPr>
          <w:ilvl w:val="0"/>
          <w:numId w:val="9"/>
        </w:numPr>
        <w:jc w:val="left"/>
      </w:pPr>
      <w:r>
        <w:lastRenderedPageBreak/>
        <w:t>It ca</w:t>
      </w:r>
      <w:r w:rsidR="002166D3">
        <w:t xml:space="preserve">me in as </w:t>
      </w:r>
      <w:r w:rsidR="002166D3" w:rsidRPr="00B64D05">
        <w:rPr>
          <w:rFonts w:asciiTheme="minorHAnsi" w:hAnsiTheme="minorHAnsi"/>
        </w:rPr>
        <w:t>IMPORT2</w:t>
      </w:r>
      <w:r w:rsidR="00724CA8">
        <w:t xml:space="preserve"> for me</w:t>
      </w:r>
      <w:r w:rsidR="000B48F6">
        <w:t>.</w:t>
      </w:r>
      <w:r w:rsidR="00724CA8">
        <w:t xml:space="preserve"> For you it </w:t>
      </w:r>
      <w:r w:rsidR="009E0A8D">
        <w:t>might</w:t>
      </w:r>
      <w:r w:rsidR="00724CA8">
        <w:t xml:space="preserve"> be IMPORT. W</w:t>
      </w:r>
      <w:r w:rsidR="002166D3">
        <w:t>hatever</w:t>
      </w:r>
      <w:r w:rsidR="002A78BF">
        <w:t xml:space="preserve">, view the data with </w:t>
      </w:r>
      <w:r w:rsidR="002A78BF" w:rsidRPr="00F309EC">
        <w:rPr>
          <w:rFonts w:ascii="Courier New" w:hAnsi="Courier New" w:cs="Courier New"/>
          <w:sz w:val="20"/>
        </w:rPr>
        <w:t>proc print</w:t>
      </w:r>
      <w:r w:rsidR="00F309EC">
        <w:t xml:space="preserve"> in </w:t>
      </w:r>
      <w:r w:rsidR="00C0345B">
        <w:t>a new program window…</w:t>
      </w:r>
    </w:p>
    <w:p w:rsidR="00C0345B" w:rsidRDefault="00C0345B" w:rsidP="00C0345B">
      <w:pPr>
        <w:ind w:left="360"/>
        <w:jc w:val="left"/>
      </w:pPr>
      <w:r>
        <w:rPr>
          <w:noProof/>
        </w:rPr>
        <w:drawing>
          <wp:inline distT="0" distB="0" distL="0" distR="0" wp14:anchorId="5024E0DE" wp14:editId="31D38C0D">
            <wp:extent cx="5943600" cy="829945"/>
            <wp:effectExtent l="0" t="0" r="0" b="8255"/>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7"/>
                    <a:stretch>
                      <a:fillRect/>
                    </a:stretch>
                  </pic:blipFill>
                  <pic:spPr>
                    <a:xfrm>
                      <a:off x="0" y="0"/>
                      <a:ext cx="5943600" cy="829945"/>
                    </a:xfrm>
                    <a:prstGeom prst="rect">
                      <a:avLst/>
                    </a:prstGeom>
                  </pic:spPr>
                </pic:pic>
              </a:graphicData>
            </a:graphic>
          </wp:inline>
        </w:drawing>
      </w:r>
    </w:p>
    <w:p w:rsidR="00C0345B" w:rsidRDefault="00C0345B" w:rsidP="00C0345B">
      <w:pPr>
        <w:ind w:left="360"/>
        <w:jc w:val="left"/>
      </w:pPr>
      <w:r>
        <w:t xml:space="preserve">…type </w:t>
      </w:r>
      <w:r w:rsidRPr="00C0345B">
        <w:rPr>
          <w:rFonts w:ascii="Courier New" w:hAnsi="Courier New" w:cs="Courier New"/>
          <w:sz w:val="20"/>
        </w:rPr>
        <w:t>proc print;run;</w:t>
      </w:r>
      <w:r>
        <w:t xml:space="preserve"> and run it:</w:t>
      </w:r>
    </w:p>
    <w:p w:rsidR="00C0345B" w:rsidRDefault="00C0345B" w:rsidP="00C0345B">
      <w:pPr>
        <w:ind w:left="360"/>
        <w:jc w:val="left"/>
      </w:pPr>
      <w:r>
        <w:rPr>
          <w:noProof/>
        </w:rPr>
        <w:drawing>
          <wp:inline distT="0" distB="0" distL="0" distR="0" wp14:anchorId="1BB09BAD" wp14:editId="6151043A">
            <wp:extent cx="1932709" cy="772047"/>
            <wp:effectExtent l="0" t="0" r="0" b="9525"/>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8"/>
                    <a:stretch>
                      <a:fillRect/>
                    </a:stretch>
                  </pic:blipFill>
                  <pic:spPr>
                    <a:xfrm>
                      <a:off x="0" y="0"/>
                      <a:ext cx="1934123" cy="772612"/>
                    </a:xfrm>
                    <a:prstGeom prst="rect">
                      <a:avLst/>
                    </a:prstGeom>
                  </pic:spPr>
                </pic:pic>
              </a:graphicData>
            </a:graphic>
          </wp:inline>
        </w:drawing>
      </w:r>
    </w:p>
    <w:p w:rsidR="002A78BF" w:rsidRDefault="002A78BF" w:rsidP="00C0345B">
      <w:pPr>
        <w:ind w:left="360"/>
        <w:jc w:val="left"/>
      </w:pPr>
      <w:r>
        <w:t xml:space="preserve">Here's the first few observations in the </w:t>
      </w:r>
      <w:r w:rsidRPr="00B64D05">
        <w:rPr>
          <w:rFonts w:asciiTheme="minorHAnsi" w:hAnsiTheme="minorHAnsi"/>
        </w:rPr>
        <w:t>RESULTS</w:t>
      </w:r>
      <w:r>
        <w:t xml:space="preserve"> window:</w:t>
      </w:r>
    </w:p>
    <w:p w:rsidR="002A78BF" w:rsidRDefault="002A78BF" w:rsidP="00C0345B">
      <w:pPr>
        <w:ind w:left="360"/>
        <w:jc w:val="left"/>
      </w:pPr>
      <w:r>
        <w:rPr>
          <w:noProof/>
        </w:rPr>
        <w:drawing>
          <wp:inline distT="0" distB="0" distL="0" distR="0" wp14:anchorId="7C1C10BD" wp14:editId="5BBB2389">
            <wp:extent cx="2246093" cy="1202055"/>
            <wp:effectExtent l="0" t="0" r="1905"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9"/>
                    <a:stretch>
                      <a:fillRect/>
                    </a:stretch>
                  </pic:blipFill>
                  <pic:spPr>
                    <a:xfrm>
                      <a:off x="0" y="0"/>
                      <a:ext cx="2248974" cy="1203597"/>
                    </a:xfrm>
                    <a:prstGeom prst="rect">
                      <a:avLst/>
                    </a:prstGeom>
                  </pic:spPr>
                </pic:pic>
              </a:graphicData>
            </a:graphic>
          </wp:inline>
        </w:drawing>
      </w:r>
    </w:p>
    <w:p w:rsidR="00C942F0" w:rsidRDefault="00D93EC6" w:rsidP="00701774">
      <w:pPr>
        <w:ind w:left="360"/>
        <w:jc w:val="left"/>
      </w:pPr>
      <w:r>
        <w:t xml:space="preserve">The variables Athlete, Set, Rep, Time and LnTime should be obvious enough. xVarRep6 is a dummy variable I generated in Excel to model extra effects on the last (6th) sprint of each of the four sets.  </w:t>
      </w:r>
      <w:r w:rsidR="00691D21">
        <w:t xml:space="preserve">(A simple name like Rep6 would </w:t>
      </w:r>
      <w:r w:rsidR="00EB5E1A">
        <w:t>be OK</w:t>
      </w:r>
      <w:r w:rsidR="00691D21">
        <w:t xml:space="preserve">.) </w:t>
      </w:r>
      <w:r w:rsidR="00C942F0">
        <w:t xml:space="preserve">Check out its values.  </w:t>
      </w:r>
      <w:r>
        <w:t>Xaxis is another variable I generated in Excel to make a chart (graph) so we can see what's happening in each set.</w:t>
      </w:r>
    </w:p>
    <w:p w:rsidR="00D93EC6" w:rsidRDefault="00D93EC6" w:rsidP="00F56330">
      <w:pPr>
        <w:numPr>
          <w:ilvl w:val="0"/>
          <w:numId w:val="9"/>
        </w:numPr>
        <w:jc w:val="left"/>
      </w:pPr>
      <w:r>
        <w:t xml:space="preserve">Let's make </w:t>
      </w:r>
      <w:r w:rsidR="00701774">
        <w:t>a</w:t>
      </w:r>
      <w:r>
        <w:t xml:space="preserve"> chart firs</w:t>
      </w:r>
      <w:r w:rsidR="00C942F0">
        <w:t xml:space="preserve">t.  In the </w:t>
      </w:r>
      <w:r w:rsidR="00F963FB">
        <w:t>navigation frame</w:t>
      </w:r>
      <w:r w:rsidR="00C942F0">
        <w:t xml:space="preserve">, find </w:t>
      </w:r>
      <w:r w:rsidR="00C942F0" w:rsidRPr="00EB5E1A">
        <w:rPr>
          <w:rFonts w:asciiTheme="minorHAnsi" w:hAnsiTheme="minorHAnsi"/>
        </w:rPr>
        <w:t>Task and Utilities/Tasks/Graph</w:t>
      </w:r>
      <w:r w:rsidR="00C942F0">
        <w:t xml:space="preserve">, </w:t>
      </w:r>
      <w:r w:rsidR="00EB5E1A">
        <w:br/>
      </w:r>
      <w:r w:rsidR="00C942F0">
        <w:t xml:space="preserve">double-click </w:t>
      </w:r>
      <w:r w:rsidR="00A030F9">
        <w:rPr>
          <w:rFonts w:asciiTheme="minorHAnsi" w:hAnsiTheme="minorHAnsi"/>
        </w:rPr>
        <w:t>Series Plot</w:t>
      </w:r>
      <w:r w:rsidR="00960672">
        <w:t xml:space="preserve">, and choose these </w:t>
      </w:r>
      <w:r w:rsidR="00960672" w:rsidRPr="00EB5E1A">
        <w:rPr>
          <w:rFonts w:asciiTheme="minorHAnsi" w:hAnsiTheme="minorHAnsi"/>
        </w:rPr>
        <w:t>DATA</w:t>
      </w:r>
      <w:r w:rsidR="00960672">
        <w:t xml:space="preserve"> values</w:t>
      </w:r>
      <w:r w:rsidR="00F309EC">
        <w:t>, and run it</w:t>
      </w:r>
      <w:r w:rsidR="00960672">
        <w:t>…</w:t>
      </w:r>
    </w:p>
    <w:p w:rsidR="00C942F0" w:rsidRDefault="00960672" w:rsidP="00C942F0">
      <w:pPr>
        <w:ind w:left="360"/>
        <w:jc w:val="left"/>
      </w:pPr>
      <w:r>
        <w:rPr>
          <w:noProof/>
        </w:rPr>
        <w:drawing>
          <wp:inline distT="0" distB="0" distL="0" distR="0" wp14:anchorId="000236F6" wp14:editId="4396783F">
            <wp:extent cx="4665626" cy="3505200"/>
            <wp:effectExtent l="0" t="0" r="1905"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0"/>
                    <a:stretch>
                      <a:fillRect/>
                    </a:stretch>
                  </pic:blipFill>
                  <pic:spPr>
                    <a:xfrm>
                      <a:off x="0" y="0"/>
                      <a:ext cx="4672816" cy="3510602"/>
                    </a:xfrm>
                    <a:prstGeom prst="rect">
                      <a:avLst/>
                    </a:prstGeom>
                  </pic:spPr>
                </pic:pic>
              </a:graphicData>
            </a:graphic>
          </wp:inline>
        </w:drawing>
      </w:r>
    </w:p>
    <w:p w:rsidR="00F309EC" w:rsidRDefault="00F309EC" w:rsidP="00C942F0">
      <w:pPr>
        <w:ind w:left="360"/>
        <w:jc w:val="left"/>
      </w:pPr>
    </w:p>
    <w:p w:rsidR="009E2720" w:rsidRDefault="009E2720">
      <w:pPr>
        <w:spacing w:before="0"/>
        <w:jc w:val="left"/>
      </w:pPr>
      <w:r>
        <w:br w:type="page"/>
      </w:r>
    </w:p>
    <w:p w:rsidR="00960672" w:rsidRDefault="00960672" w:rsidP="00F56330">
      <w:pPr>
        <w:numPr>
          <w:ilvl w:val="0"/>
          <w:numId w:val="9"/>
        </w:numPr>
        <w:jc w:val="left"/>
      </w:pPr>
      <w:r>
        <w:lastRenderedPageBreak/>
        <w:t xml:space="preserve">Maximize the window and make the </w:t>
      </w:r>
      <w:r w:rsidRPr="00EB5E1A">
        <w:rPr>
          <w:rFonts w:asciiTheme="minorHAnsi" w:hAnsiTheme="minorHAnsi"/>
        </w:rPr>
        <w:t>Settings</w:t>
      </w:r>
      <w:r>
        <w:t xml:space="preserve"> window</w:t>
      </w:r>
      <w:r w:rsidR="002166D3">
        <w:t xml:space="preserve"> </w:t>
      </w:r>
      <w:r>
        <w:t>narrower</w:t>
      </w:r>
      <w:r w:rsidR="00EB5E1A">
        <w:t>, if necessary,</w:t>
      </w:r>
      <w:r>
        <w:t xml:space="preserve"> to see the graph properly:</w:t>
      </w:r>
    </w:p>
    <w:p w:rsidR="00E26D10" w:rsidRDefault="00960672" w:rsidP="00E26D10">
      <w:pPr>
        <w:ind w:left="360"/>
        <w:jc w:val="left"/>
      </w:pPr>
      <w:r>
        <w:rPr>
          <w:noProof/>
        </w:rPr>
        <w:drawing>
          <wp:inline distT="0" distB="0" distL="0" distR="0" wp14:anchorId="44E0B0DD" wp14:editId="7AEDE1D4">
            <wp:extent cx="4350327" cy="3275540"/>
            <wp:effectExtent l="0" t="0" r="0" b="127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1"/>
                    <a:stretch>
                      <a:fillRect/>
                    </a:stretch>
                  </pic:blipFill>
                  <pic:spPr>
                    <a:xfrm>
                      <a:off x="0" y="0"/>
                      <a:ext cx="4356902" cy="3280491"/>
                    </a:xfrm>
                    <a:prstGeom prst="rect">
                      <a:avLst/>
                    </a:prstGeom>
                  </pic:spPr>
                </pic:pic>
              </a:graphicData>
            </a:graphic>
          </wp:inline>
        </w:drawing>
      </w:r>
    </w:p>
    <w:p w:rsidR="00E26D10" w:rsidRDefault="00E26D10" w:rsidP="00E26D10">
      <w:pPr>
        <w:ind w:left="360"/>
        <w:jc w:val="left"/>
      </w:pPr>
      <w:r>
        <w:t>There's obvious fatigue over the first five reps in each set, but in all but the second set the athletes have gone relatively faster on the last rep. So we'll develop a model that estimates linear fatigue in each set, apart from the last rep.</w:t>
      </w:r>
    </w:p>
    <w:p w:rsidR="009E2720" w:rsidRDefault="009E2720" w:rsidP="00F56330">
      <w:pPr>
        <w:numPr>
          <w:ilvl w:val="0"/>
          <w:numId w:val="9"/>
        </w:numPr>
        <w:jc w:val="left"/>
      </w:pPr>
      <w:r>
        <w:t>This is an appropriate point to show you some more sophisticated graphs that you can publish and/or put into a Powerpoint slide. Graphs like the above usually have SD bars on the points</w:t>
      </w:r>
      <w:r w:rsidR="007E5274">
        <w:t>, which are available</w:t>
      </w:r>
      <w:r w:rsidR="00B422A5">
        <w:t xml:space="preserve"> only</w:t>
      </w:r>
      <w:r w:rsidR="007E5274">
        <w:t xml:space="preserve"> in the Scatter Plot, but not as a point-and-click option. </w:t>
      </w:r>
      <w:r>
        <w:t xml:space="preserve">Here's the code that generates the </w:t>
      </w:r>
      <w:r w:rsidR="009E0A8D">
        <w:t xml:space="preserve">means and the </w:t>
      </w:r>
      <w:r w:rsidR="007E5274">
        <w:t xml:space="preserve">upper and lower values of the </w:t>
      </w:r>
      <w:r>
        <w:t xml:space="preserve">SDs, </w:t>
      </w:r>
      <w:r w:rsidR="007E5274">
        <w:t xml:space="preserve">then the code for </w:t>
      </w:r>
      <w:r w:rsidR="007E5274" w:rsidRPr="009E0A8D">
        <w:rPr>
          <w:rFonts w:ascii="Courier New" w:hAnsi="Courier New" w:cs="Courier New"/>
          <w:sz w:val="20"/>
        </w:rPr>
        <w:t>proc sgplot</w:t>
      </w:r>
      <w:r w:rsidR="00B80B22">
        <w:t xml:space="preserve"> to plot the </w:t>
      </w:r>
      <w:r w:rsidR="009E0A8D">
        <w:t>means and</w:t>
      </w:r>
      <w:r w:rsidR="00B80B22">
        <w:t xml:space="preserve"> error bars</w:t>
      </w:r>
      <w:r w:rsidR="007E5274">
        <w:t>:</w:t>
      </w:r>
      <w:r w:rsidR="00A51B8E">
        <w:br/>
      </w:r>
    </w:p>
    <w:p w:rsidR="00CC1408" w:rsidRDefault="00CC1408" w:rsidP="00335708">
      <w:pPr>
        <w:spacing w:before="0"/>
        <w:ind w:left="378" w:right="-710"/>
        <w:jc w:val="left"/>
        <w:rPr>
          <w:rFonts w:ascii="Courier New" w:hAnsi="Courier New" w:cs="Courier New"/>
          <w:sz w:val="20"/>
        </w:rPr>
      </w:pPr>
      <w:r w:rsidRPr="00CC1408">
        <w:rPr>
          <w:rFonts w:ascii="Courier New" w:hAnsi="Courier New" w:cs="Courier New"/>
          <w:sz w:val="20"/>
        </w:rPr>
        <w:t>*Import the spreadsheet sets of reps long format.xlsx as IMPORT;</w:t>
      </w:r>
    </w:p>
    <w:p w:rsidR="00335708" w:rsidRPr="00335708" w:rsidRDefault="00335708" w:rsidP="00335708">
      <w:pPr>
        <w:spacing w:before="0"/>
        <w:ind w:left="378" w:right="-710"/>
        <w:jc w:val="left"/>
        <w:rPr>
          <w:rFonts w:ascii="Courier New" w:hAnsi="Courier New" w:cs="Courier New"/>
          <w:sz w:val="20"/>
        </w:rPr>
      </w:pPr>
      <w:r w:rsidRPr="00335708">
        <w:rPr>
          <w:rFonts w:ascii="Courier New" w:hAnsi="Courier New" w:cs="Courier New"/>
          <w:sz w:val="20"/>
        </w:rPr>
        <w:t>proc sort data=IMPORT;</w:t>
      </w:r>
    </w:p>
    <w:p w:rsidR="00335708" w:rsidRPr="00335708" w:rsidRDefault="00335708" w:rsidP="00335708">
      <w:pPr>
        <w:spacing w:before="0"/>
        <w:ind w:left="378" w:right="-710"/>
        <w:jc w:val="left"/>
        <w:rPr>
          <w:rFonts w:ascii="Courier New" w:hAnsi="Courier New" w:cs="Courier New"/>
          <w:sz w:val="20"/>
        </w:rPr>
      </w:pPr>
      <w:r w:rsidRPr="00335708">
        <w:rPr>
          <w:rFonts w:ascii="Courier New" w:hAnsi="Courier New" w:cs="Courier New"/>
          <w:sz w:val="20"/>
        </w:rPr>
        <w:t>by Set Rep;</w:t>
      </w:r>
    </w:p>
    <w:p w:rsidR="00335708" w:rsidRPr="00335708" w:rsidRDefault="00335708" w:rsidP="00335708">
      <w:pPr>
        <w:spacing w:before="0"/>
        <w:ind w:left="378" w:right="-710"/>
        <w:jc w:val="left"/>
        <w:rPr>
          <w:rFonts w:ascii="Courier New" w:hAnsi="Courier New" w:cs="Courier New"/>
          <w:sz w:val="20"/>
        </w:rPr>
      </w:pPr>
    </w:p>
    <w:p w:rsidR="00335708" w:rsidRPr="00335708" w:rsidRDefault="00335708" w:rsidP="00335708">
      <w:pPr>
        <w:spacing w:before="0"/>
        <w:ind w:left="378" w:right="-710"/>
        <w:jc w:val="left"/>
        <w:rPr>
          <w:rFonts w:ascii="Courier New" w:hAnsi="Courier New" w:cs="Courier New"/>
          <w:sz w:val="20"/>
        </w:rPr>
      </w:pPr>
      <w:r w:rsidRPr="00335708">
        <w:rPr>
          <w:rFonts w:ascii="Courier New" w:hAnsi="Courier New" w:cs="Courier New"/>
          <w:sz w:val="20"/>
        </w:rPr>
        <w:t>title "Means and SDs";</w:t>
      </w:r>
    </w:p>
    <w:p w:rsidR="00335708" w:rsidRPr="00335708" w:rsidRDefault="00335708" w:rsidP="00335708">
      <w:pPr>
        <w:spacing w:before="0"/>
        <w:ind w:left="378" w:right="-710"/>
        <w:jc w:val="left"/>
        <w:rPr>
          <w:rFonts w:ascii="Courier New" w:hAnsi="Courier New" w:cs="Courier New"/>
          <w:sz w:val="20"/>
        </w:rPr>
      </w:pPr>
      <w:r w:rsidRPr="00335708">
        <w:rPr>
          <w:rFonts w:ascii="Courier New" w:hAnsi="Courier New" w:cs="Courier New"/>
          <w:sz w:val="20"/>
        </w:rPr>
        <w:t>proc means noprint data=IMPORT;</w:t>
      </w:r>
    </w:p>
    <w:p w:rsidR="00335708" w:rsidRPr="00335708" w:rsidRDefault="00335708" w:rsidP="00335708">
      <w:pPr>
        <w:spacing w:before="0"/>
        <w:ind w:left="378" w:right="-710"/>
        <w:jc w:val="left"/>
        <w:rPr>
          <w:rFonts w:ascii="Courier New" w:hAnsi="Courier New" w:cs="Courier New"/>
          <w:sz w:val="20"/>
        </w:rPr>
      </w:pPr>
      <w:r w:rsidRPr="00335708">
        <w:rPr>
          <w:rFonts w:ascii="Courier New" w:hAnsi="Courier New" w:cs="Courier New"/>
          <w:sz w:val="20"/>
        </w:rPr>
        <w:t>var Time;</w:t>
      </w:r>
    </w:p>
    <w:p w:rsidR="00335708" w:rsidRPr="00335708" w:rsidRDefault="00335708" w:rsidP="00335708">
      <w:pPr>
        <w:spacing w:before="0"/>
        <w:ind w:left="378" w:right="-710"/>
        <w:jc w:val="left"/>
        <w:rPr>
          <w:rFonts w:ascii="Courier New" w:hAnsi="Courier New" w:cs="Courier New"/>
          <w:sz w:val="20"/>
        </w:rPr>
      </w:pPr>
      <w:r w:rsidRPr="00335708">
        <w:rPr>
          <w:rFonts w:ascii="Courier New" w:hAnsi="Courier New" w:cs="Courier New"/>
          <w:sz w:val="20"/>
        </w:rPr>
        <w:t>by Set Rep Xaxis;</w:t>
      </w:r>
    </w:p>
    <w:p w:rsidR="00335708" w:rsidRPr="00335708" w:rsidRDefault="00335708" w:rsidP="00335708">
      <w:pPr>
        <w:spacing w:before="0"/>
        <w:ind w:left="378" w:right="-710"/>
        <w:jc w:val="left"/>
        <w:rPr>
          <w:rFonts w:ascii="Courier New" w:hAnsi="Courier New" w:cs="Courier New"/>
          <w:sz w:val="20"/>
        </w:rPr>
      </w:pPr>
      <w:r w:rsidRPr="00335708">
        <w:rPr>
          <w:rFonts w:ascii="Courier New" w:hAnsi="Courier New" w:cs="Courier New"/>
          <w:sz w:val="20"/>
        </w:rPr>
        <w:t>output out=meantime n=NoOfSprints mean=TimeMean std=TimeSD min=TimeMin max=TimeMax;</w:t>
      </w:r>
    </w:p>
    <w:p w:rsidR="00335708" w:rsidRPr="00335708" w:rsidRDefault="00335708" w:rsidP="00335708">
      <w:pPr>
        <w:spacing w:before="0"/>
        <w:ind w:left="378" w:right="-710"/>
        <w:jc w:val="left"/>
        <w:rPr>
          <w:rFonts w:ascii="Courier New" w:hAnsi="Courier New" w:cs="Courier New"/>
          <w:sz w:val="20"/>
        </w:rPr>
      </w:pPr>
    </w:p>
    <w:p w:rsidR="00335708" w:rsidRPr="00335708" w:rsidRDefault="00335708" w:rsidP="00335708">
      <w:pPr>
        <w:spacing w:before="0"/>
        <w:ind w:left="378" w:right="-710"/>
        <w:jc w:val="left"/>
        <w:rPr>
          <w:rFonts w:ascii="Courier New" w:hAnsi="Courier New" w:cs="Courier New"/>
          <w:sz w:val="20"/>
        </w:rPr>
      </w:pPr>
      <w:r w:rsidRPr="00335708">
        <w:rPr>
          <w:rFonts w:ascii="Courier New" w:hAnsi="Courier New" w:cs="Courier New"/>
          <w:sz w:val="20"/>
        </w:rPr>
        <w:t>proc print data=meantime noobs;</w:t>
      </w:r>
    </w:p>
    <w:p w:rsidR="00335708" w:rsidRPr="00335708" w:rsidRDefault="00335708" w:rsidP="00335708">
      <w:pPr>
        <w:spacing w:before="0"/>
        <w:ind w:left="378" w:right="-710"/>
        <w:jc w:val="left"/>
        <w:rPr>
          <w:rFonts w:ascii="Courier New" w:hAnsi="Courier New" w:cs="Courier New"/>
          <w:sz w:val="20"/>
        </w:rPr>
      </w:pPr>
      <w:r w:rsidRPr="00335708">
        <w:rPr>
          <w:rFonts w:ascii="Courier New" w:hAnsi="Courier New" w:cs="Courier New"/>
          <w:sz w:val="20"/>
        </w:rPr>
        <w:t>var Set Rep Xaxis NoOfSprints TimeMean TimeSD TimeMin TimeMax;</w:t>
      </w:r>
    </w:p>
    <w:p w:rsidR="00335708" w:rsidRPr="00335708" w:rsidRDefault="00335708" w:rsidP="00335708">
      <w:pPr>
        <w:spacing w:before="0"/>
        <w:ind w:left="378" w:right="-710"/>
        <w:jc w:val="left"/>
        <w:rPr>
          <w:rFonts w:ascii="Courier New" w:hAnsi="Courier New" w:cs="Courier New"/>
          <w:sz w:val="20"/>
        </w:rPr>
      </w:pPr>
      <w:r w:rsidRPr="00335708">
        <w:rPr>
          <w:rFonts w:ascii="Courier New" w:hAnsi="Courier New" w:cs="Courier New"/>
          <w:sz w:val="20"/>
        </w:rPr>
        <w:t>format TimeMean TimeSD TimeMin TimeMax 6.1;</w:t>
      </w:r>
    </w:p>
    <w:p w:rsidR="00335708" w:rsidRPr="00335708" w:rsidRDefault="00335708" w:rsidP="00335708">
      <w:pPr>
        <w:spacing w:before="0"/>
        <w:ind w:left="378" w:right="-710"/>
        <w:jc w:val="left"/>
        <w:rPr>
          <w:rFonts w:ascii="Courier New" w:hAnsi="Courier New" w:cs="Courier New"/>
          <w:sz w:val="20"/>
        </w:rPr>
      </w:pPr>
      <w:r w:rsidRPr="00335708">
        <w:rPr>
          <w:rFonts w:ascii="Courier New" w:hAnsi="Courier New" w:cs="Courier New"/>
          <w:sz w:val="20"/>
        </w:rPr>
        <w:t>run;</w:t>
      </w:r>
    </w:p>
    <w:p w:rsidR="00335708" w:rsidRPr="00335708" w:rsidRDefault="00335708" w:rsidP="00335708">
      <w:pPr>
        <w:spacing w:before="0"/>
        <w:ind w:left="378" w:right="-710"/>
        <w:jc w:val="left"/>
        <w:rPr>
          <w:rFonts w:ascii="Courier New" w:hAnsi="Courier New" w:cs="Courier New"/>
          <w:sz w:val="20"/>
        </w:rPr>
      </w:pPr>
    </w:p>
    <w:p w:rsidR="00335708" w:rsidRPr="00335708" w:rsidRDefault="00335708" w:rsidP="00335708">
      <w:pPr>
        <w:spacing w:before="0"/>
        <w:ind w:left="378" w:right="-710"/>
        <w:jc w:val="left"/>
        <w:rPr>
          <w:rFonts w:ascii="Courier New" w:hAnsi="Courier New" w:cs="Courier New"/>
          <w:sz w:val="20"/>
        </w:rPr>
      </w:pPr>
      <w:r w:rsidRPr="00335708">
        <w:rPr>
          <w:rFonts w:ascii="Courier New" w:hAnsi="Courier New" w:cs="Courier New"/>
          <w:sz w:val="20"/>
        </w:rPr>
        <w:t>data meantime1;</w:t>
      </w:r>
    </w:p>
    <w:p w:rsidR="00335708" w:rsidRPr="00335708" w:rsidRDefault="00335708" w:rsidP="00335708">
      <w:pPr>
        <w:spacing w:before="0"/>
        <w:ind w:left="378" w:right="-710"/>
        <w:jc w:val="left"/>
        <w:rPr>
          <w:rFonts w:ascii="Courier New" w:hAnsi="Courier New" w:cs="Courier New"/>
          <w:sz w:val="20"/>
        </w:rPr>
      </w:pPr>
      <w:r w:rsidRPr="00335708">
        <w:rPr>
          <w:rFonts w:ascii="Courier New" w:hAnsi="Courier New" w:cs="Courier New"/>
          <w:sz w:val="20"/>
        </w:rPr>
        <w:t>set meantime;</w:t>
      </w:r>
    </w:p>
    <w:p w:rsidR="00335708" w:rsidRPr="00335708" w:rsidRDefault="00335708" w:rsidP="00335708">
      <w:pPr>
        <w:spacing w:before="0"/>
        <w:ind w:left="378" w:right="-710"/>
        <w:jc w:val="left"/>
        <w:rPr>
          <w:rFonts w:ascii="Courier New" w:hAnsi="Courier New" w:cs="Courier New"/>
          <w:sz w:val="20"/>
        </w:rPr>
      </w:pPr>
      <w:r w:rsidRPr="00335708">
        <w:rPr>
          <w:rFonts w:ascii="Courier New" w:hAnsi="Courier New" w:cs="Courier New"/>
          <w:sz w:val="20"/>
        </w:rPr>
        <w:t>MeanPlusSD=TimeMean+TimeSD;</w:t>
      </w:r>
    </w:p>
    <w:p w:rsidR="00335708" w:rsidRPr="00335708" w:rsidRDefault="00335708" w:rsidP="00335708">
      <w:pPr>
        <w:spacing w:before="0"/>
        <w:ind w:left="378" w:right="-710"/>
        <w:jc w:val="left"/>
        <w:rPr>
          <w:rFonts w:ascii="Courier New" w:hAnsi="Courier New" w:cs="Courier New"/>
          <w:sz w:val="20"/>
        </w:rPr>
      </w:pPr>
      <w:r w:rsidRPr="00335708">
        <w:rPr>
          <w:rFonts w:ascii="Courier New" w:hAnsi="Courier New" w:cs="Courier New"/>
          <w:sz w:val="20"/>
        </w:rPr>
        <w:t>MeanMinusSD=TimeMean-TimeSD;</w:t>
      </w:r>
    </w:p>
    <w:p w:rsidR="00335708" w:rsidRPr="00335708" w:rsidRDefault="00335708" w:rsidP="00335708">
      <w:pPr>
        <w:spacing w:before="0"/>
        <w:ind w:left="378" w:right="-710"/>
        <w:jc w:val="left"/>
        <w:rPr>
          <w:rFonts w:ascii="Courier New" w:hAnsi="Courier New" w:cs="Courier New"/>
          <w:sz w:val="20"/>
        </w:rPr>
      </w:pPr>
      <w:r w:rsidRPr="00335708">
        <w:rPr>
          <w:rFonts w:ascii="Courier New" w:hAnsi="Courier New" w:cs="Courier New"/>
          <w:sz w:val="20"/>
        </w:rPr>
        <w:t>run;</w:t>
      </w:r>
    </w:p>
    <w:p w:rsidR="00335708" w:rsidRPr="00335708" w:rsidRDefault="00335708" w:rsidP="00335708">
      <w:pPr>
        <w:spacing w:before="0"/>
        <w:ind w:left="378" w:right="-710"/>
        <w:jc w:val="left"/>
        <w:rPr>
          <w:rFonts w:ascii="Courier New" w:hAnsi="Courier New" w:cs="Courier New"/>
          <w:sz w:val="20"/>
        </w:rPr>
      </w:pPr>
    </w:p>
    <w:p w:rsidR="00335708" w:rsidRPr="00335708" w:rsidRDefault="00335708" w:rsidP="00335708">
      <w:pPr>
        <w:spacing w:before="0"/>
        <w:ind w:left="378" w:right="-710"/>
        <w:jc w:val="left"/>
        <w:rPr>
          <w:rFonts w:ascii="Courier New" w:hAnsi="Courier New" w:cs="Courier New"/>
          <w:sz w:val="20"/>
        </w:rPr>
      </w:pPr>
      <w:r w:rsidRPr="00335708">
        <w:rPr>
          <w:rFonts w:ascii="Courier New" w:hAnsi="Courier New" w:cs="Courier New"/>
          <w:sz w:val="20"/>
        </w:rPr>
        <w:t>title height=1.5 "Means and SDs, series side-by-side";</w:t>
      </w:r>
    </w:p>
    <w:p w:rsidR="00335708" w:rsidRPr="00335708" w:rsidRDefault="00335708" w:rsidP="00335708">
      <w:pPr>
        <w:spacing w:before="0"/>
        <w:ind w:left="378" w:right="-710"/>
        <w:jc w:val="left"/>
        <w:rPr>
          <w:rFonts w:ascii="Courier New" w:hAnsi="Courier New" w:cs="Courier New"/>
          <w:sz w:val="20"/>
        </w:rPr>
      </w:pPr>
      <w:r w:rsidRPr="00335708">
        <w:rPr>
          <w:rFonts w:ascii="Courier New" w:hAnsi="Courier New" w:cs="Courier New"/>
          <w:sz w:val="20"/>
        </w:rPr>
        <w:t>ods graphics / reset width=16cm height=20cm imagemap attrpriority=none;</w:t>
      </w:r>
    </w:p>
    <w:p w:rsidR="00335708" w:rsidRPr="00335708" w:rsidRDefault="00335708" w:rsidP="00335708">
      <w:pPr>
        <w:spacing w:before="0"/>
        <w:ind w:left="378" w:right="-710"/>
        <w:jc w:val="left"/>
        <w:rPr>
          <w:rFonts w:ascii="Courier New" w:hAnsi="Courier New" w:cs="Courier New"/>
          <w:sz w:val="20"/>
        </w:rPr>
      </w:pPr>
      <w:r w:rsidRPr="00335708">
        <w:rPr>
          <w:rFonts w:ascii="Courier New" w:hAnsi="Courier New" w:cs="Courier New"/>
          <w:sz w:val="20"/>
        </w:rPr>
        <w:t>proc sgplot data=meantime1 noborder;</w:t>
      </w:r>
    </w:p>
    <w:p w:rsidR="00335708" w:rsidRPr="00335708" w:rsidRDefault="00335708" w:rsidP="00335708">
      <w:pPr>
        <w:spacing w:before="0"/>
        <w:ind w:left="378" w:right="-710"/>
        <w:jc w:val="left"/>
        <w:rPr>
          <w:rFonts w:ascii="Courier New" w:hAnsi="Courier New" w:cs="Courier New"/>
          <w:sz w:val="20"/>
        </w:rPr>
      </w:pPr>
      <w:r w:rsidRPr="00335708">
        <w:rPr>
          <w:rFonts w:ascii="Courier New" w:hAnsi="Courier New" w:cs="Courier New"/>
          <w:sz w:val="20"/>
        </w:rPr>
        <w:t xml:space="preserve">styleattrs  </w:t>
      </w:r>
    </w:p>
    <w:p w:rsidR="00335708" w:rsidRPr="00335708" w:rsidRDefault="00335708" w:rsidP="00335708">
      <w:pPr>
        <w:spacing w:before="0"/>
        <w:ind w:left="378" w:right="-710"/>
        <w:jc w:val="left"/>
        <w:rPr>
          <w:rFonts w:ascii="Courier New" w:hAnsi="Courier New" w:cs="Courier New"/>
          <w:sz w:val="20"/>
        </w:rPr>
      </w:pPr>
      <w:r w:rsidRPr="00335708">
        <w:rPr>
          <w:rFonts w:ascii="Courier New" w:hAnsi="Courier New" w:cs="Courier New"/>
          <w:sz w:val="20"/>
        </w:rPr>
        <w:t xml:space="preserve">  datacolors=(black blue red green)</w:t>
      </w:r>
    </w:p>
    <w:p w:rsidR="00335708" w:rsidRPr="00335708" w:rsidRDefault="00335708" w:rsidP="00335708">
      <w:pPr>
        <w:spacing w:before="0"/>
        <w:ind w:left="378" w:right="-710"/>
        <w:jc w:val="left"/>
        <w:rPr>
          <w:rFonts w:ascii="Courier New" w:hAnsi="Courier New" w:cs="Courier New"/>
          <w:sz w:val="20"/>
        </w:rPr>
      </w:pPr>
      <w:r w:rsidRPr="00335708">
        <w:rPr>
          <w:rFonts w:ascii="Courier New" w:hAnsi="Courier New" w:cs="Courier New"/>
          <w:sz w:val="20"/>
        </w:rPr>
        <w:t xml:space="preserve">  datalinepatterns=(solid)</w:t>
      </w:r>
    </w:p>
    <w:p w:rsidR="00335708" w:rsidRPr="00335708" w:rsidRDefault="00335708" w:rsidP="00335708">
      <w:pPr>
        <w:spacing w:before="0"/>
        <w:ind w:left="378" w:right="-710"/>
        <w:jc w:val="left"/>
        <w:rPr>
          <w:rFonts w:ascii="Courier New" w:hAnsi="Courier New" w:cs="Courier New"/>
          <w:sz w:val="20"/>
        </w:rPr>
      </w:pPr>
      <w:r w:rsidRPr="00335708">
        <w:rPr>
          <w:rFonts w:ascii="Courier New" w:hAnsi="Courier New" w:cs="Courier New"/>
          <w:sz w:val="20"/>
        </w:rPr>
        <w:t xml:space="preserve">  datacontrastcolors=(black)</w:t>
      </w:r>
    </w:p>
    <w:p w:rsidR="00335708" w:rsidRPr="00335708" w:rsidRDefault="00335708" w:rsidP="00335708">
      <w:pPr>
        <w:spacing w:before="0"/>
        <w:ind w:left="378" w:right="-710"/>
        <w:jc w:val="left"/>
        <w:rPr>
          <w:rFonts w:ascii="Courier New" w:hAnsi="Courier New" w:cs="Courier New"/>
          <w:sz w:val="20"/>
        </w:rPr>
      </w:pPr>
      <w:r w:rsidRPr="00335708">
        <w:rPr>
          <w:rFonts w:ascii="Courier New" w:hAnsi="Courier New" w:cs="Courier New"/>
          <w:sz w:val="20"/>
        </w:rPr>
        <w:t xml:space="preserve">  datasymbols=(circlefilled squarefilled diamondfilled trianglefilled);</w:t>
      </w:r>
    </w:p>
    <w:p w:rsidR="00335708" w:rsidRPr="00335708" w:rsidRDefault="00335708" w:rsidP="00335708">
      <w:pPr>
        <w:spacing w:before="0"/>
        <w:ind w:left="378" w:right="-710"/>
        <w:jc w:val="left"/>
        <w:rPr>
          <w:rFonts w:ascii="Courier New" w:hAnsi="Courier New" w:cs="Courier New"/>
          <w:sz w:val="20"/>
        </w:rPr>
      </w:pPr>
      <w:r w:rsidRPr="00335708">
        <w:rPr>
          <w:rFonts w:ascii="Courier New" w:hAnsi="Courier New" w:cs="Courier New"/>
          <w:sz w:val="20"/>
        </w:rPr>
        <w:t>*reg x=Xaxis y=TimeMean /degree=1 nomarkers lineattrs=(thickness=1) group=Set;</w:t>
      </w:r>
    </w:p>
    <w:p w:rsidR="00335708" w:rsidRPr="00335708" w:rsidRDefault="00335708" w:rsidP="00335708">
      <w:pPr>
        <w:spacing w:before="0"/>
        <w:ind w:left="378" w:right="-710"/>
        <w:jc w:val="left"/>
        <w:rPr>
          <w:rFonts w:ascii="Courier New" w:hAnsi="Courier New" w:cs="Courier New"/>
          <w:sz w:val="20"/>
        </w:rPr>
      </w:pPr>
      <w:r w:rsidRPr="00335708">
        <w:rPr>
          <w:rFonts w:ascii="Courier New" w:hAnsi="Courier New" w:cs="Courier New"/>
          <w:sz w:val="20"/>
        </w:rPr>
        <w:t xml:space="preserve">*scatter x=Xaxis y=TimeMean /yerrorupper=MeanPlusSD yerrorlower=MeanMinusSD </w:t>
      </w:r>
    </w:p>
    <w:p w:rsidR="00335708" w:rsidRPr="00335708" w:rsidRDefault="00335708" w:rsidP="00335708">
      <w:pPr>
        <w:spacing w:before="0"/>
        <w:ind w:left="378" w:right="-710"/>
        <w:jc w:val="left"/>
        <w:rPr>
          <w:rFonts w:ascii="Courier New" w:hAnsi="Courier New" w:cs="Courier New"/>
          <w:sz w:val="20"/>
        </w:rPr>
      </w:pPr>
      <w:r w:rsidRPr="00335708">
        <w:rPr>
          <w:rFonts w:ascii="Courier New" w:hAnsi="Courier New" w:cs="Courier New"/>
          <w:sz w:val="20"/>
        </w:rPr>
        <w:lastRenderedPageBreak/>
        <w:t xml:space="preserve">  errorbarattrs=(color=black) group=Set</w:t>
      </w:r>
    </w:p>
    <w:p w:rsidR="00335708" w:rsidRPr="00335708" w:rsidRDefault="00335708" w:rsidP="00335708">
      <w:pPr>
        <w:spacing w:before="0"/>
        <w:ind w:left="378" w:right="-710"/>
        <w:jc w:val="left"/>
        <w:rPr>
          <w:rFonts w:ascii="Courier New" w:hAnsi="Courier New" w:cs="Courier New"/>
          <w:sz w:val="20"/>
        </w:rPr>
      </w:pPr>
      <w:r w:rsidRPr="00335708">
        <w:rPr>
          <w:rFonts w:ascii="Courier New" w:hAnsi="Courier New" w:cs="Courier New"/>
          <w:sz w:val="20"/>
        </w:rPr>
        <w:t xml:space="preserve">  filledoutlinedmarkers markerattrs=(size=18) name='abc';</w:t>
      </w:r>
    </w:p>
    <w:p w:rsidR="00335708" w:rsidRPr="00FA204A" w:rsidRDefault="00335708" w:rsidP="00335708">
      <w:pPr>
        <w:spacing w:before="0"/>
        <w:ind w:left="378" w:right="-710"/>
        <w:jc w:val="left"/>
        <w:rPr>
          <w:rFonts w:ascii="Courier New" w:hAnsi="Courier New" w:cs="Courier New"/>
          <w:sz w:val="18"/>
        </w:rPr>
      </w:pPr>
      <w:r w:rsidRPr="00FA204A">
        <w:rPr>
          <w:rFonts w:ascii="Courier New" w:hAnsi="Courier New" w:cs="Courier New"/>
          <w:sz w:val="18"/>
        </w:rPr>
        <w:t>*unstar the above two lines and star off the next two lines to fit</w:t>
      </w:r>
      <w:r w:rsidR="00FA204A">
        <w:rPr>
          <w:rFonts w:ascii="Courier New" w:hAnsi="Courier New" w:cs="Courier New"/>
          <w:sz w:val="18"/>
        </w:rPr>
        <w:t xml:space="preserve"> regression</w:t>
      </w:r>
      <w:r w:rsidRPr="00FA204A">
        <w:rPr>
          <w:rFonts w:ascii="Courier New" w:hAnsi="Courier New" w:cs="Courier New"/>
          <w:sz w:val="18"/>
        </w:rPr>
        <w:t xml:space="preserve"> polynomials;</w:t>
      </w:r>
    </w:p>
    <w:p w:rsidR="00335708" w:rsidRPr="00335708" w:rsidRDefault="00335708" w:rsidP="00335708">
      <w:pPr>
        <w:spacing w:before="0"/>
        <w:ind w:left="378" w:right="-710"/>
        <w:jc w:val="left"/>
        <w:rPr>
          <w:rFonts w:ascii="Courier New" w:hAnsi="Courier New" w:cs="Courier New"/>
          <w:sz w:val="20"/>
        </w:rPr>
      </w:pPr>
      <w:r w:rsidRPr="00335708">
        <w:rPr>
          <w:rFonts w:ascii="Courier New" w:hAnsi="Courier New" w:cs="Courier New"/>
          <w:sz w:val="20"/>
        </w:rPr>
        <w:t xml:space="preserve">scatter x=Xaxis y=TimeMean /yerrorupper=MeanPlusSD yerrorlower=MeanMinusSD </w:t>
      </w:r>
    </w:p>
    <w:p w:rsidR="00335708" w:rsidRPr="00335708" w:rsidRDefault="00335708" w:rsidP="00335708">
      <w:pPr>
        <w:spacing w:before="0"/>
        <w:ind w:left="378" w:right="-710"/>
        <w:jc w:val="left"/>
        <w:rPr>
          <w:rFonts w:ascii="Courier New" w:hAnsi="Courier New" w:cs="Courier New"/>
          <w:sz w:val="20"/>
        </w:rPr>
      </w:pPr>
      <w:r w:rsidRPr="00335708">
        <w:rPr>
          <w:rFonts w:ascii="Courier New" w:hAnsi="Courier New" w:cs="Courier New"/>
          <w:sz w:val="20"/>
        </w:rPr>
        <w:t xml:space="preserve">  errorbarattrs=(color=black) group=Set;</w:t>
      </w:r>
    </w:p>
    <w:p w:rsidR="00335708" w:rsidRPr="00335708" w:rsidRDefault="00335708" w:rsidP="00335708">
      <w:pPr>
        <w:spacing w:before="0"/>
        <w:ind w:left="378" w:right="-710"/>
        <w:jc w:val="left"/>
        <w:rPr>
          <w:rFonts w:ascii="Courier New" w:hAnsi="Courier New" w:cs="Courier New"/>
          <w:sz w:val="20"/>
        </w:rPr>
      </w:pPr>
      <w:r w:rsidRPr="00335708">
        <w:rPr>
          <w:rFonts w:ascii="Courier New" w:hAnsi="Courier New" w:cs="Courier New"/>
          <w:sz w:val="20"/>
        </w:rPr>
        <w:t>series x=Xaxis y=TimeMean /markers filledoutlinedmarkers markerattrs=(size=18)</w:t>
      </w:r>
    </w:p>
    <w:p w:rsidR="00335708" w:rsidRPr="00335708" w:rsidRDefault="00335708" w:rsidP="00335708">
      <w:pPr>
        <w:spacing w:before="0"/>
        <w:ind w:left="378" w:right="-710"/>
        <w:jc w:val="left"/>
        <w:rPr>
          <w:rFonts w:ascii="Courier New" w:hAnsi="Courier New" w:cs="Courier New"/>
          <w:sz w:val="20"/>
        </w:rPr>
      </w:pPr>
      <w:r w:rsidRPr="00335708">
        <w:rPr>
          <w:rFonts w:ascii="Courier New" w:hAnsi="Courier New" w:cs="Courier New"/>
          <w:sz w:val="20"/>
        </w:rPr>
        <w:t xml:space="preserve">  lineattrs=(pattern=solid) group=set name='abc';</w:t>
      </w:r>
    </w:p>
    <w:p w:rsidR="00335708" w:rsidRPr="00335708" w:rsidRDefault="00335708" w:rsidP="00335708">
      <w:pPr>
        <w:spacing w:before="0"/>
        <w:ind w:left="378" w:right="-710"/>
        <w:jc w:val="left"/>
        <w:rPr>
          <w:rFonts w:ascii="Courier New" w:hAnsi="Courier New" w:cs="Courier New"/>
          <w:sz w:val="20"/>
        </w:rPr>
      </w:pPr>
      <w:r w:rsidRPr="00335708">
        <w:rPr>
          <w:rFonts w:ascii="Courier New" w:hAnsi="Courier New" w:cs="Courier New"/>
          <w:sz w:val="20"/>
        </w:rPr>
        <w:t>keylegend 'abc' /title="Set:" noborder titleattrs=(size=16) valueattrs=(size=16);</w:t>
      </w:r>
    </w:p>
    <w:p w:rsidR="00335708" w:rsidRPr="00335708" w:rsidRDefault="00335708" w:rsidP="00335708">
      <w:pPr>
        <w:spacing w:before="0"/>
        <w:ind w:left="378" w:right="-710"/>
        <w:jc w:val="left"/>
        <w:rPr>
          <w:rFonts w:ascii="Courier New" w:hAnsi="Courier New" w:cs="Courier New"/>
          <w:sz w:val="20"/>
        </w:rPr>
      </w:pPr>
      <w:r w:rsidRPr="00335708">
        <w:rPr>
          <w:rFonts w:ascii="Courier New" w:hAnsi="Courier New" w:cs="Courier New"/>
          <w:sz w:val="20"/>
        </w:rPr>
        <w:t>xaxis label="Repetition+10*Set" labelattrs=(size=16) valueattrs=(size=16);</w:t>
      </w:r>
    </w:p>
    <w:p w:rsidR="00335708" w:rsidRPr="00335708" w:rsidRDefault="00335708" w:rsidP="00335708">
      <w:pPr>
        <w:spacing w:before="0"/>
        <w:ind w:left="378" w:right="-710"/>
        <w:jc w:val="left"/>
        <w:rPr>
          <w:rFonts w:ascii="Courier New" w:hAnsi="Courier New" w:cs="Courier New"/>
          <w:sz w:val="20"/>
        </w:rPr>
      </w:pPr>
      <w:r w:rsidRPr="00335708">
        <w:rPr>
          <w:rFonts w:ascii="Courier New" w:hAnsi="Courier New" w:cs="Courier New"/>
          <w:sz w:val="20"/>
        </w:rPr>
        <w:t>yaxis label="Sprint time (s)" labelpos=top labelattrs=(size=16) valueattrs=(size=16);</w:t>
      </w:r>
    </w:p>
    <w:p w:rsidR="00335708" w:rsidRPr="00335708" w:rsidRDefault="00335708" w:rsidP="00335708">
      <w:pPr>
        <w:spacing w:before="0"/>
        <w:ind w:left="378" w:right="-710"/>
        <w:jc w:val="left"/>
        <w:rPr>
          <w:rFonts w:ascii="Courier New" w:hAnsi="Courier New" w:cs="Courier New"/>
          <w:sz w:val="20"/>
        </w:rPr>
      </w:pPr>
      <w:r w:rsidRPr="00335708">
        <w:rPr>
          <w:rFonts w:ascii="Courier New" w:hAnsi="Courier New" w:cs="Courier New"/>
          <w:sz w:val="20"/>
        </w:rPr>
        <w:t>*refline 0;</w:t>
      </w:r>
    </w:p>
    <w:p w:rsidR="00335708" w:rsidRPr="00335708" w:rsidRDefault="00335708" w:rsidP="00335708">
      <w:pPr>
        <w:spacing w:before="0"/>
        <w:ind w:left="378" w:right="-710"/>
        <w:jc w:val="left"/>
        <w:rPr>
          <w:rFonts w:ascii="Courier New" w:hAnsi="Courier New" w:cs="Courier New"/>
          <w:sz w:val="20"/>
        </w:rPr>
      </w:pPr>
      <w:r w:rsidRPr="00335708">
        <w:rPr>
          <w:rFonts w:ascii="Courier New" w:hAnsi="Courier New" w:cs="Courier New"/>
          <w:sz w:val="20"/>
        </w:rPr>
        <w:t>run;</w:t>
      </w:r>
    </w:p>
    <w:p w:rsidR="00335708" w:rsidRDefault="00335708" w:rsidP="00335708">
      <w:pPr>
        <w:spacing w:before="0"/>
        <w:ind w:left="378" w:right="-710"/>
        <w:jc w:val="left"/>
        <w:rPr>
          <w:rFonts w:ascii="Courier New" w:hAnsi="Courier New" w:cs="Courier New"/>
          <w:sz w:val="20"/>
        </w:rPr>
      </w:pPr>
      <w:r w:rsidRPr="00335708">
        <w:rPr>
          <w:rFonts w:ascii="Courier New" w:hAnsi="Courier New" w:cs="Courier New"/>
          <w:sz w:val="20"/>
        </w:rPr>
        <w:t>ods graphics / reset;</w:t>
      </w:r>
    </w:p>
    <w:p w:rsidR="00483C5B" w:rsidRDefault="00E12BB1" w:rsidP="009E2720">
      <w:pPr>
        <w:ind w:left="360"/>
        <w:jc w:val="left"/>
      </w:pPr>
      <w:r>
        <w:t xml:space="preserve">The details in this code will make </w:t>
      </w:r>
      <w:r w:rsidR="002818FC">
        <w:t xml:space="preserve">more </w:t>
      </w:r>
      <w:r>
        <w:t xml:space="preserve">sense when you have to plot your own data, so I will deal only with the most important issues. </w:t>
      </w:r>
    </w:p>
    <w:p w:rsidR="00D6705F" w:rsidRDefault="00E12BB1" w:rsidP="009E2720">
      <w:pPr>
        <w:ind w:left="360"/>
        <w:jc w:val="left"/>
      </w:pPr>
      <w:r>
        <w:t>I have chosen options for graph, font and symbol sizes that will look good when the graph is</w:t>
      </w:r>
      <w:r w:rsidR="00307171">
        <w:t xml:space="preserve"> cleaned up for publication or presentation in</w:t>
      </w:r>
      <w:r>
        <w:t xml:space="preserve"> a slideshow.</w:t>
      </w:r>
      <w:r w:rsidR="00307171">
        <w:t xml:space="preserve"> </w:t>
      </w:r>
      <w:r w:rsidR="002A6659">
        <w:t xml:space="preserve">(The choice was dictated </w:t>
      </w:r>
      <w:r w:rsidR="002818FC">
        <w:t>mainly</w:t>
      </w:r>
      <w:r w:rsidR="002A6659">
        <w:t xml:space="preserve"> by the fact that there is no way to change the size of the caps on the error bars.) </w:t>
      </w:r>
      <w:r w:rsidR="00483C5B">
        <w:t>Here's the result</w:t>
      </w:r>
      <w:r w:rsidR="00012D04">
        <w:t xml:space="preserve"> on the left</w:t>
      </w:r>
      <w:r w:rsidR="00483C5B">
        <w:t xml:space="preserve">, with </w:t>
      </w:r>
      <w:r w:rsidR="00012D04">
        <w:t>the graph on the right</w:t>
      </w:r>
      <w:r w:rsidR="00483C5B">
        <w:t xml:space="preserve"> showing the series overlapping (for which the code appears </w:t>
      </w:r>
      <w:r w:rsidR="00012D04">
        <w:t xml:space="preserve">immediately </w:t>
      </w:r>
      <w:r w:rsidR="00B422A5">
        <w:t>below</w:t>
      </w:r>
      <w:r w:rsidR="00483C5B">
        <w:t>).</w:t>
      </w:r>
    </w:p>
    <w:p w:rsidR="00483C5B" w:rsidRDefault="00335708" w:rsidP="009E2720">
      <w:pPr>
        <w:ind w:left="360"/>
        <w:jc w:val="left"/>
      </w:pPr>
      <w:r>
        <w:rPr>
          <w:noProof/>
        </w:rPr>
        <w:drawing>
          <wp:inline distT="0" distB="0" distL="0" distR="0" wp14:anchorId="4097A6EE" wp14:editId="14EBDE71">
            <wp:extent cx="2320637" cy="2890707"/>
            <wp:effectExtent l="0" t="0" r="3810" b="508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2"/>
                    <a:stretch>
                      <a:fillRect/>
                    </a:stretch>
                  </pic:blipFill>
                  <pic:spPr>
                    <a:xfrm>
                      <a:off x="0" y="0"/>
                      <a:ext cx="2322006" cy="2892413"/>
                    </a:xfrm>
                    <a:prstGeom prst="rect">
                      <a:avLst/>
                    </a:prstGeom>
                  </pic:spPr>
                </pic:pic>
              </a:graphicData>
            </a:graphic>
          </wp:inline>
        </w:drawing>
      </w:r>
      <w:r w:rsidR="00483C5B">
        <w:t xml:space="preserve">  </w:t>
      </w:r>
      <w:r w:rsidR="00B422A5">
        <w:t xml:space="preserve">       </w:t>
      </w:r>
      <w:r w:rsidR="00D6705F">
        <w:rPr>
          <w:noProof/>
        </w:rPr>
        <w:drawing>
          <wp:inline distT="0" distB="0" distL="0" distR="0" wp14:anchorId="72290134" wp14:editId="2A20295E">
            <wp:extent cx="2324046" cy="2888673"/>
            <wp:effectExtent l="0" t="0" r="635" b="698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3"/>
                    <a:stretch>
                      <a:fillRect/>
                    </a:stretch>
                  </pic:blipFill>
                  <pic:spPr>
                    <a:xfrm>
                      <a:off x="0" y="0"/>
                      <a:ext cx="2331346" cy="2897747"/>
                    </a:xfrm>
                    <a:prstGeom prst="rect">
                      <a:avLst/>
                    </a:prstGeom>
                  </pic:spPr>
                </pic:pic>
              </a:graphicData>
            </a:graphic>
          </wp:inline>
        </w:drawing>
      </w:r>
      <w:r w:rsidR="00D6705F">
        <w:br/>
      </w:r>
    </w:p>
    <w:p w:rsidR="00D6705F" w:rsidRPr="00E57099" w:rsidRDefault="00D6705F" w:rsidP="00D6705F">
      <w:pPr>
        <w:spacing w:before="0"/>
        <w:ind w:left="378" w:right="-710"/>
        <w:jc w:val="left"/>
        <w:rPr>
          <w:rFonts w:ascii="Courier New" w:hAnsi="Courier New" w:cs="Courier New"/>
          <w:sz w:val="18"/>
        </w:rPr>
      </w:pPr>
      <w:r w:rsidRPr="00E57099">
        <w:rPr>
          <w:rFonts w:ascii="Courier New" w:hAnsi="Courier New" w:cs="Courier New"/>
          <w:sz w:val="18"/>
        </w:rPr>
        <w:t>title height=1.5 "Means and SDs, series overlapping";</w:t>
      </w:r>
    </w:p>
    <w:p w:rsidR="00D6705F" w:rsidRPr="00E57099" w:rsidRDefault="00D6705F" w:rsidP="00D6705F">
      <w:pPr>
        <w:spacing w:before="0"/>
        <w:ind w:left="378" w:right="-710"/>
        <w:jc w:val="left"/>
        <w:rPr>
          <w:rFonts w:ascii="Courier New" w:hAnsi="Courier New" w:cs="Courier New"/>
          <w:sz w:val="18"/>
        </w:rPr>
      </w:pPr>
      <w:r w:rsidRPr="00E57099">
        <w:rPr>
          <w:rFonts w:ascii="Courier New" w:hAnsi="Courier New" w:cs="Courier New"/>
          <w:sz w:val="18"/>
        </w:rPr>
        <w:t>ods graphics / reset width=16cm height=20cm imagemap attrpriority=none;</w:t>
      </w:r>
    </w:p>
    <w:p w:rsidR="00D6705F" w:rsidRPr="00E57099" w:rsidRDefault="00D6705F" w:rsidP="00D6705F">
      <w:pPr>
        <w:spacing w:before="0"/>
        <w:ind w:left="378" w:right="-710"/>
        <w:jc w:val="left"/>
        <w:rPr>
          <w:rFonts w:ascii="Courier New" w:hAnsi="Courier New" w:cs="Courier New"/>
          <w:sz w:val="18"/>
        </w:rPr>
      </w:pPr>
      <w:r w:rsidRPr="00E57099">
        <w:rPr>
          <w:rFonts w:ascii="Courier New" w:hAnsi="Courier New" w:cs="Courier New"/>
          <w:sz w:val="18"/>
        </w:rPr>
        <w:t>*proc sgplot data=meantime1 noborder uniform=all;</w:t>
      </w:r>
    </w:p>
    <w:p w:rsidR="00D6705F" w:rsidRPr="00E57099" w:rsidRDefault="00D6705F" w:rsidP="00D6705F">
      <w:pPr>
        <w:spacing w:before="0"/>
        <w:ind w:left="378" w:right="-710"/>
        <w:jc w:val="left"/>
        <w:rPr>
          <w:rFonts w:ascii="Courier New" w:hAnsi="Courier New" w:cs="Courier New"/>
          <w:sz w:val="18"/>
        </w:rPr>
      </w:pPr>
      <w:r w:rsidRPr="00E57099">
        <w:rPr>
          <w:rFonts w:ascii="Courier New" w:hAnsi="Courier New" w:cs="Courier New"/>
          <w:sz w:val="18"/>
        </w:rPr>
        <w:t>*by Set;</w:t>
      </w:r>
    </w:p>
    <w:p w:rsidR="00D6705F" w:rsidRPr="00E57099" w:rsidRDefault="00D6705F" w:rsidP="00D6705F">
      <w:pPr>
        <w:spacing w:before="0"/>
        <w:ind w:left="378" w:right="-710"/>
        <w:jc w:val="left"/>
        <w:rPr>
          <w:rFonts w:ascii="Courier New" w:hAnsi="Courier New" w:cs="Courier New"/>
          <w:sz w:val="16"/>
        </w:rPr>
      </w:pPr>
      <w:r w:rsidRPr="00E57099">
        <w:rPr>
          <w:rFonts w:ascii="Courier New" w:hAnsi="Courier New" w:cs="Courier New"/>
          <w:sz w:val="16"/>
        </w:rPr>
        <w:t>*unstar the above two lines and star off the next to get separate graphs for animation;</w:t>
      </w:r>
    </w:p>
    <w:p w:rsidR="00D6705F" w:rsidRPr="00E57099" w:rsidRDefault="00D6705F" w:rsidP="00D6705F">
      <w:pPr>
        <w:spacing w:before="0"/>
        <w:ind w:left="378" w:right="-710"/>
        <w:jc w:val="left"/>
        <w:rPr>
          <w:rFonts w:ascii="Courier New" w:hAnsi="Courier New" w:cs="Courier New"/>
          <w:sz w:val="18"/>
        </w:rPr>
      </w:pPr>
      <w:r w:rsidRPr="00E57099">
        <w:rPr>
          <w:rFonts w:ascii="Courier New" w:hAnsi="Courier New" w:cs="Courier New"/>
          <w:sz w:val="18"/>
        </w:rPr>
        <w:t>proc sgplot data=meantime1 noborder;</w:t>
      </w:r>
    </w:p>
    <w:p w:rsidR="00D6705F" w:rsidRPr="00E57099" w:rsidRDefault="00D6705F" w:rsidP="00D6705F">
      <w:pPr>
        <w:spacing w:before="0"/>
        <w:ind w:left="378" w:right="-710"/>
        <w:jc w:val="left"/>
        <w:rPr>
          <w:rFonts w:ascii="Courier New" w:hAnsi="Courier New" w:cs="Courier New"/>
          <w:sz w:val="18"/>
        </w:rPr>
      </w:pPr>
      <w:r w:rsidRPr="00E57099">
        <w:rPr>
          <w:rFonts w:ascii="Courier New" w:hAnsi="Courier New" w:cs="Courier New"/>
          <w:sz w:val="18"/>
        </w:rPr>
        <w:t xml:space="preserve">styleattrs  </w:t>
      </w:r>
    </w:p>
    <w:p w:rsidR="00D6705F" w:rsidRPr="00E57099" w:rsidRDefault="00D6705F" w:rsidP="00D6705F">
      <w:pPr>
        <w:spacing w:before="0"/>
        <w:ind w:left="378" w:right="-710"/>
        <w:jc w:val="left"/>
        <w:rPr>
          <w:rFonts w:ascii="Courier New" w:hAnsi="Courier New" w:cs="Courier New"/>
          <w:sz w:val="18"/>
        </w:rPr>
      </w:pPr>
      <w:r w:rsidRPr="00E57099">
        <w:rPr>
          <w:rFonts w:ascii="Courier New" w:hAnsi="Courier New" w:cs="Courier New"/>
          <w:sz w:val="18"/>
        </w:rPr>
        <w:t xml:space="preserve">  datacolors=(black blue red green)</w:t>
      </w:r>
    </w:p>
    <w:p w:rsidR="00D6705F" w:rsidRPr="00E57099" w:rsidRDefault="00D6705F" w:rsidP="00D6705F">
      <w:pPr>
        <w:spacing w:before="0"/>
        <w:ind w:left="378" w:right="-710"/>
        <w:jc w:val="left"/>
        <w:rPr>
          <w:rFonts w:ascii="Courier New" w:hAnsi="Courier New" w:cs="Courier New"/>
          <w:sz w:val="18"/>
        </w:rPr>
      </w:pPr>
      <w:r w:rsidRPr="00E57099">
        <w:rPr>
          <w:rFonts w:ascii="Courier New" w:hAnsi="Courier New" w:cs="Courier New"/>
          <w:sz w:val="18"/>
        </w:rPr>
        <w:t xml:space="preserve">  datalinepatterns=(solid)</w:t>
      </w:r>
    </w:p>
    <w:p w:rsidR="00D6705F" w:rsidRPr="00E57099" w:rsidRDefault="00D6705F" w:rsidP="00D6705F">
      <w:pPr>
        <w:spacing w:before="0"/>
        <w:ind w:left="378" w:right="-710"/>
        <w:jc w:val="left"/>
        <w:rPr>
          <w:rFonts w:ascii="Courier New" w:hAnsi="Courier New" w:cs="Courier New"/>
          <w:sz w:val="18"/>
        </w:rPr>
      </w:pPr>
      <w:r w:rsidRPr="00E57099">
        <w:rPr>
          <w:rFonts w:ascii="Courier New" w:hAnsi="Courier New" w:cs="Courier New"/>
          <w:sz w:val="18"/>
        </w:rPr>
        <w:t xml:space="preserve">  datacontrastcolors=(black)</w:t>
      </w:r>
    </w:p>
    <w:p w:rsidR="00D6705F" w:rsidRPr="00E57099" w:rsidRDefault="00D6705F" w:rsidP="00D6705F">
      <w:pPr>
        <w:spacing w:before="0"/>
        <w:ind w:left="378" w:right="-710"/>
        <w:jc w:val="left"/>
        <w:rPr>
          <w:rFonts w:ascii="Courier New" w:hAnsi="Courier New" w:cs="Courier New"/>
          <w:sz w:val="18"/>
        </w:rPr>
      </w:pPr>
      <w:r w:rsidRPr="00E57099">
        <w:rPr>
          <w:rFonts w:ascii="Courier New" w:hAnsi="Courier New" w:cs="Courier New"/>
          <w:sz w:val="18"/>
        </w:rPr>
        <w:t xml:space="preserve">  datasymbols=(circlefilled squarefilled diamondfilled trianglefilled);</w:t>
      </w:r>
    </w:p>
    <w:p w:rsidR="00D6705F" w:rsidRPr="00E57099" w:rsidRDefault="00D6705F" w:rsidP="00D6705F">
      <w:pPr>
        <w:spacing w:before="0"/>
        <w:ind w:left="378" w:right="-710"/>
        <w:jc w:val="left"/>
        <w:rPr>
          <w:rFonts w:ascii="Courier New" w:hAnsi="Courier New" w:cs="Courier New"/>
          <w:sz w:val="18"/>
        </w:rPr>
      </w:pPr>
      <w:r w:rsidRPr="00E57099">
        <w:rPr>
          <w:rFonts w:ascii="Courier New" w:hAnsi="Courier New" w:cs="Courier New"/>
          <w:sz w:val="18"/>
        </w:rPr>
        <w:t>*reg x=Rep y=TimeMean /degree=1 nomarkers lineattrs=(thickness=1) group=Set;</w:t>
      </w:r>
    </w:p>
    <w:p w:rsidR="00D6705F" w:rsidRPr="00E57099" w:rsidRDefault="00D6705F" w:rsidP="00D6705F">
      <w:pPr>
        <w:spacing w:before="0"/>
        <w:ind w:left="378" w:right="-710"/>
        <w:jc w:val="left"/>
        <w:rPr>
          <w:rFonts w:ascii="Courier New" w:hAnsi="Courier New" w:cs="Courier New"/>
          <w:sz w:val="18"/>
        </w:rPr>
      </w:pPr>
      <w:r w:rsidRPr="00E57099">
        <w:rPr>
          <w:rFonts w:ascii="Courier New" w:hAnsi="Courier New" w:cs="Courier New"/>
          <w:sz w:val="18"/>
        </w:rPr>
        <w:t xml:space="preserve">*scatter x=Rep y=TimeMean /yerrorupper=MeanPlusSD yerrorlower=MeanMinusSD </w:t>
      </w:r>
    </w:p>
    <w:p w:rsidR="00D6705F" w:rsidRPr="00E57099" w:rsidRDefault="00D6705F" w:rsidP="00D6705F">
      <w:pPr>
        <w:spacing w:before="0"/>
        <w:ind w:left="378" w:right="-710"/>
        <w:jc w:val="left"/>
        <w:rPr>
          <w:rFonts w:ascii="Courier New" w:hAnsi="Courier New" w:cs="Courier New"/>
          <w:sz w:val="18"/>
        </w:rPr>
      </w:pPr>
      <w:r w:rsidRPr="00E57099">
        <w:rPr>
          <w:rFonts w:ascii="Courier New" w:hAnsi="Courier New" w:cs="Courier New"/>
          <w:sz w:val="18"/>
        </w:rPr>
        <w:t xml:space="preserve">  errorbarattrs=(color=black) groupdisplay=cluster clusterwidth=0.4 group=Set</w:t>
      </w:r>
    </w:p>
    <w:p w:rsidR="00D6705F" w:rsidRPr="00E57099" w:rsidRDefault="00D6705F" w:rsidP="00D6705F">
      <w:pPr>
        <w:spacing w:before="0"/>
        <w:ind w:left="378" w:right="-710"/>
        <w:jc w:val="left"/>
        <w:rPr>
          <w:rFonts w:ascii="Courier New" w:hAnsi="Courier New" w:cs="Courier New"/>
          <w:sz w:val="18"/>
        </w:rPr>
      </w:pPr>
      <w:r w:rsidRPr="00E57099">
        <w:rPr>
          <w:rFonts w:ascii="Courier New" w:hAnsi="Courier New" w:cs="Courier New"/>
          <w:sz w:val="18"/>
        </w:rPr>
        <w:t xml:space="preserve">  filledoutlinedmarkers markerattrs=(size=18) name='abc';</w:t>
      </w:r>
    </w:p>
    <w:p w:rsidR="00D6705F" w:rsidRPr="00E57099" w:rsidRDefault="00D6705F" w:rsidP="00D6705F">
      <w:pPr>
        <w:spacing w:before="0"/>
        <w:ind w:left="378" w:right="-710"/>
        <w:jc w:val="left"/>
        <w:rPr>
          <w:rFonts w:ascii="Courier New" w:hAnsi="Courier New" w:cs="Courier New"/>
          <w:sz w:val="16"/>
        </w:rPr>
      </w:pPr>
      <w:r w:rsidRPr="00E57099">
        <w:rPr>
          <w:rFonts w:ascii="Courier New" w:hAnsi="Courier New" w:cs="Courier New"/>
          <w:sz w:val="16"/>
        </w:rPr>
        <w:t xml:space="preserve">*unstar the above two lines and star off the next two lines to fit </w:t>
      </w:r>
      <w:r w:rsidR="00FA204A" w:rsidRPr="00E57099">
        <w:rPr>
          <w:rFonts w:ascii="Courier New" w:hAnsi="Courier New" w:cs="Courier New"/>
          <w:sz w:val="16"/>
        </w:rPr>
        <w:t xml:space="preserve">regression </w:t>
      </w:r>
      <w:r w:rsidRPr="00E57099">
        <w:rPr>
          <w:rFonts w:ascii="Courier New" w:hAnsi="Courier New" w:cs="Courier New"/>
          <w:sz w:val="16"/>
        </w:rPr>
        <w:t>polynomials;</w:t>
      </w:r>
    </w:p>
    <w:p w:rsidR="00D6705F" w:rsidRPr="00E57099" w:rsidRDefault="00D6705F" w:rsidP="00D6705F">
      <w:pPr>
        <w:spacing w:before="0"/>
        <w:ind w:left="378" w:right="-710"/>
        <w:jc w:val="left"/>
        <w:rPr>
          <w:rFonts w:ascii="Courier New" w:hAnsi="Courier New" w:cs="Courier New"/>
          <w:sz w:val="18"/>
        </w:rPr>
      </w:pPr>
      <w:r w:rsidRPr="00E57099">
        <w:rPr>
          <w:rFonts w:ascii="Courier New" w:hAnsi="Courier New" w:cs="Courier New"/>
          <w:sz w:val="18"/>
        </w:rPr>
        <w:t xml:space="preserve">scatter x=Rep y=TimeMean /yerrorupper=MeanPlusSD yerrorlower=MeanMinusSD </w:t>
      </w:r>
    </w:p>
    <w:p w:rsidR="00D6705F" w:rsidRPr="00E57099" w:rsidRDefault="00D6705F" w:rsidP="00D6705F">
      <w:pPr>
        <w:spacing w:before="0"/>
        <w:ind w:left="378" w:right="-710"/>
        <w:jc w:val="left"/>
        <w:rPr>
          <w:rFonts w:ascii="Courier New" w:hAnsi="Courier New" w:cs="Courier New"/>
          <w:sz w:val="18"/>
        </w:rPr>
      </w:pPr>
      <w:r w:rsidRPr="00E57099">
        <w:rPr>
          <w:rFonts w:ascii="Courier New" w:hAnsi="Courier New" w:cs="Courier New"/>
          <w:sz w:val="18"/>
        </w:rPr>
        <w:t xml:space="preserve">  errorbarattrs=(color=black) groupdisplay=cluster clusterwidth=0.4 group=Set;</w:t>
      </w:r>
    </w:p>
    <w:p w:rsidR="00D6705F" w:rsidRPr="00E57099" w:rsidRDefault="00D6705F" w:rsidP="00D6705F">
      <w:pPr>
        <w:spacing w:before="0"/>
        <w:ind w:left="378" w:right="-710"/>
        <w:jc w:val="left"/>
        <w:rPr>
          <w:rFonts w:ascii="Courier New" w:hAnsi="Courier New" w:cs="Courier New"/>
          <w:sz w:val="18"/>
        </w:rPr>
      </w:pPr>
      <w:r w:rsidRPr="00E57099">
        <w:rPr>
          <w:rFonts w:ascii="Courier New" w:hAnsi="Courier New" w:cs="Courier New"/>
          <w:sz w:val="18"/>
        </w:rPr>
        <w:t>series x=Rep y=TimeMean /markers filledoutlinedmarkers markerattrs=(size=18)</w:t>
      </w:r>
    </w:p>
    <w:p w:rsidR="00D6705F" w:rsidRPr="00E57099" w:rsidRDefault="00D6705F" w:rsidP="00D6705F">
      <w:pPr>
        <w:spacing w:before="0"/>
        <w:ind w:left="378" w:right="-710"/>
        <w:jc w:val="left"/>
        <w:rPr>
          <w:rFonts w:ascii="Courier New" w:hAnsi="Courier New" w:cs="Courier New"/>
          <w:sz w:val="18"/>
        </w:rPr>
      </w:pPr>
      <w:r w:rsidRPr="00E57099">
        <w:rPr>
          <w:rFonts w:ascii="Courier New" w:hAnsi="Courier New" w:cs="Courier New"/>
          <w:sz w:val="18"/>
        </w:rPr>
        <w:t xml:space="preserve">  lineattrs=(pattern=solid) groupdisplay=cluster clusterwidth=0.4 group=set name='abc';</w:t>
      </w:r>
    </w:p>
    <w:p w:rsidR="00D6705F" w:rsidRPr="00E57099" w:rsidRDefault="00D6705F" w:rsidP="00D6705F">
      <w:pPr>
        <w:spacing w:before="0"/>
        <w:ind w:left="378" w:right="-710"/>
        <w:jc w:val="left"/>
        <w:rPr>
          <w:rFonts w:ascii="Courier New" w:hAnsi="Courier New" w:cs="Courier New"/>
          <w:sz w:val="18"/>
        </w:rPr>
      </w:pPr>
      <w:r w:rsidRPr="00E57099">
        <w:rPr>
          <w:rFonts w:ascii="Courier New" w:hAnsi="Courier New" w:cs="Courier New"/>
          <w:sz w:val="18"/>
        </w:rPr>
        <w:t>keylegend 'abc' /title="Set:" noborder titleattrs=(size=16) valueattrs=(size=16);</w:t>
      </w:r>
    </w:p>
    <w:p w:rsidR="00D6705F" w:rsidRPr="00E57099" w:rsidRDefault="00D6705F" w:rsidP="00D6705F">
      <w:pPr>
        <w:spacing w:before="0"/>
        <w:ind w:left="378" w:right="-710"/>
        <w:jc w:val="left"/>
        <w:rPr>
          <w:rFonts w:ascii="Courier New" w:hAnsi="Courier New" w:cs="Courier New"/>
          <w:sz w:val="18"/>
        </w:rPr>
      </w:pPr>
      <w:r w:rsidRPr="00E57099">
        <w:rPr>
          <w:rFonts w:ascii="Courier New" w:hAnsi="Courier New" w:cs="Courier New"/>
          <w:sz w:val="18"/>
        </w:rPr>
        <w:t>xaxis label="Sprint number" labelattrs=(size=16) valueattrs=(size=16)</w:t>
      </w:r>
    </w:p>
    <w:p w:rsidR="00D6705F" w:rsidRPr="00E57099" w:rsidRDefault="00D6705F" w:rsidP="00D6705F">
      <w:pPr>
        <w:spacing w:before="0"/>
        <w:ind w:left="378" w:right="-710"/>
        <w:jc w:val="left"/>
        <w:rPr>
          <w:rFonts w:ascii="Courier New" w:hAnsi="Courier New" w:cs="Courier New"/>
          <w:sz w:val="18"/>
        </w:rPr>
      </w:pPr>
      <w:r w:rsidRPr="00E57099">
        <w:rPr>
          <w:rFonts w:ascii="Courier New" w:hAnsi="Courier New" w:cs="Courier New"/>
          <w:sz w:val="18"/>
        </w:rPr>
        <w:t xml:space="preserve">  values=(1 to 6 by 1) offsetmin=0.1 offsetmax=0.06;</w:t>
      </w:r>
    </w:p>
    <w:p w:rsidR="00D6705F" w:rsidRPr="00E57099" w:rsidRDefault="00D6705F" w:rsidP="00D6705F">
      <w:pPr>
        <w:spacing w:before="0"/>
        <w:ind w:left="378" w:right="-710"/>
        <w:jc w:val="left"/>
        <w:rPr>
          <w:rFonts w:ascii="Courier New" w:hAnsi="Courier New" w:cs="Courier New"/>
          <w:sz w:val="18"/>
        </w:rPr>
      </w:pPr>
      <w:r w:rsidRPr="00E57099">
        <w:rPr>
          <w:rFonts w:ascii="Courier New" w:hAnsi="Courier New" w:cs="Courier New"/>
          <w:sz w:val="18"/>
        </w:rPr>
        <w:t>yaxis label="Sprint time (s)" labelpos=top labelattrs=(size=16) valueattrs=(size=16);</w:t>
      </w:r>
    </w:p>
    <w:p w:rsidR="00D6705F" w:rsidRPr="00E57099" w:rsidRDefault="00D6705F" w:rsidP="00D6705F">
      <w:pPr>
        <w:spacing w:before="0"/>
        <w:ind w:left="378" w:right="-710"/>
        <w:jc w:val="left"/>
        <w:rPr>
          <w:rFonts w:ascii="Courier New" w:hAnsi="Courier New" w:cs="Courier New"/>
          <w:sz w:val="18"/>
        </w:rPr>
      </w:pPr>
      <w:r w:rsidRPr="00E57099">
        <w:rPr>
          <w:rFonts w:ascii="Courier New" w:hAnsi="Courier New" w:cs="Courier New"/>
          <w:sz w:val="18"/>
        </w:rPr>
        <w:t>*refline 0;</w:t>
      </w:r>
    </w:p>
    <w:p w:rsidR="00D6705F" w:rsidRPr="00E57099" w:rsidRDefault="00D6705F" w:rsidP="00D6705F">
      <w:pPr>
        <w:spacing w:before="0"/>
        <w:ind w:left="378" w:right="-710"/>
        <w:jc w:val="left"/>
        <w:rPr>
          <w:rFonts w:ascii="Courier New" w:hAnsi="Courier New" w:cs="Courier New"/>
          <w:sz w:val="18"/>
        </w:rPr>
      </w:pPr>
      <w:r w:rsidRPr="00E57099">
        <w:rPr>
          <w:rFonts w:ascii="Courier New" w:hAnsi="Courier New" w:cs="Courier New"/>
          <w:sz w:val="18"/>
        </w:rPr>
        <w:lastRenderedPageBreak/>
        <w:t>run;</w:t>
      </w:r>
    </w:p>
    <w:p w:rsidR="00D6705F" w:rsidRPr="00E57099" w:rsidRDefault="00D6705F" w:rsidP="00D6705F">
      <w:pPr>
        <w:spacing w:before="0"/>
        <w:ind w:left="378" w:right="-710"/>
        <w:jc w:val="left"/>
        <w:rPr>
          <w:rFonts w:ascii="Courier New" w:hAnsi="Courier New" w:cs="Courier New"/>
          <w:sz w:val="18"/>
        </w:rPr>
      </w:pPr>
      <w:r w:rsidRPr="00E57099">
        <w:rPr>
          <w:rFonts w:ascii="Courier New" w:hAnsi="Courier New" w:cs="Courier New"/>
          <w:sz w:val="18"/>
        </w:rPr>
        <w:t>ods graphics / reset;</w:t>
      </w:r>
    </w:p>
    <w:p w:rsidR="00CC0B30" w:rsidRDefault="00B422A5" w:rsidP="00CB3FE0">
      <w:pPr>
        <w:ind w:left="360"/>
        <w:jc w:val="left"/>
      </w:pPr>
      <w:r>
        <w:t xml:space="preserve">You wouldn't necessarily use </w:t>
      </w:r>
      <w:r w:rsidR="00B80B22">
        <w:t>the</w:t>
      </w:r>
      <w:r>
        <w:t xml:space="preserve"> symbols and colors</w:t>
      </w:r>
      <w:r w:rsidR="00B80B22">
        <w:t xml:space="preserve"> I have chosen</w:t>
      </w:r>
      <w:r>
        <w:t xml:space="preserve"> for publication, but you can change them easily in the code. </w:t>
      </w:r>
      <w:r w:rsidR="00CC0B30">
        <w:t>Even the SD bars on every point aren't necessarily appropriate; separate single stand-alone bars representing between- and within-subject SDs might be better here. However, I have provided the code as a template for</w:t>
      </w:r>
      <w:r w:rsidR="00B80B22">
        <w:t xml:space="preserve"> plotting</w:t>
      </w:r>
      <w:r w:rsidR="00CC0B30">
        <w:t xml:space="preserve"> data that do require SD bars.</w:t>
      </w:r>
    </w:p>
    <w:p w:rsidR="00A7352F" w:rsidRDefault="000A3B4B" w:rsidP="002818FC">
      <w:pPr>
        <w:numPr>
          <w:ilvl w:val="0"/>
          <w:numId w:val="9"/>
        </w:numPr>
        <w:jc w:val="left"/>
      </w:pPr>
      <w:r>
        <w:t>You</w:t>
      </w:r>
      <w:r w:rsidR="00D6705F">
        <w:t xml:space="preserve"> can fit regression lines with the</w:t>
      </w:r>
      <w:r>
        <w:t xml:space="preserve"> </w:t>
      </w:r>
      <w:r w:rsidRPr="009E0A8D">
        <w:rPr>
          <w:rFonts w:ascii="Courier New" w:hAnsi="Courier New" w:cs="Courier New"/>
          <w:sz w:val="20"/>
        </w:rPr>
        <w:t>reg</w:t>
      </w:r>
      <w:r>
        <w:t xml:space="preserve"> statement</w:t>
      </w:r>
      <w:r w:rsidR="00D6705F">
        <w:t xml:space="preserve"> shown</w:t>
      </w:r>
      <w:r>
        <w:t xml:space="preserve">, but I have starred it off here. Why? Because the regression line would </w:t>
      </w:r>
      <w:r w:rsidR="00012D04">
        <w:t xml:space="preserve">be based on all six reps, but </w:t>
      </w:r>
      <w:r>
        <w:t xml:space="preserve">the last rep in each set is clearly off the linear trend. Another option I have starred off is </w:t>
      </w:r>
      <w:r w:rsidRPr="006C5A38">
        <w:rPr>
          <w:rFonts w:ascii="Courier New" w:hAnsi="Courier New" w:cs="Courier New"/>
          <w:sz w:val="20"/>
        </w:rPr>
        <w:t>refline 0</w:t>
      </w:r>
      <w:r w:rsidR="000872D4">
        <w:t>, which would make a horizontal "reference" line at the value of 0 on the Y axis; this option is useful when</w:t>
      </w:r>
      <w:r w:rsidR="00A7352F">
        <w:t xml:space="preserve"> you are plotting change scores.</w:t>
      </w:r>
    </w:p>
    <w:p w:rsidR="00F77EC5" w:rsidRDefault="00F77EC5" w:rsidP="002818FC">
      <w:pPr>
        <w:numPr>
          <w:ilvl w:val="0"/>
          <w:numId w:val="9"/>
        </w:numPr>
        <w:jc w:val="left"/>
      </w:pPr>
      <w:r>
        <w:t>To go from SAS Studio to Powerpoint, it is possible in principle to use an ods powerpoint command. Unfortunately it produces a plot that has a</w:t>
      </w:r>
      <w:r w:rsidR="002A6659">
        <w:t>n unpredictably</w:t>
      </w:r>
      <w:r>
        <w:t xml:space="preserve"> </w:t>
      </w:r>
      <w:r w:rsidR="00C62F02">
        <w:t>modified</w:t>
      </w:r>
      <w:r>
        <w:t xml:space="preserve"> aspect </w:t>
      </w:r>
      <w:r w:rsidR="00C62F02">
        <w:t xml:space="preserve">ratio, </w:t>
      </w:r>
      <w:r>
        <w:t xml:space="preserve">and the image </w:t>
      </w:r>
      <w:r w:rsidR="00C62F02">
        <w:t xml:space="preserve">itself </w:t>
      </w:r>
      <w:r>
        <w:t>can't be modified. So you have to save the output as an RTF file…</w:t>
      </w:r>
    </w:p>
    <w:p w:rsidR="00307171" w:rsidRDefault="00307171" w:rsidP="009E2720">
      <w:pPr>
        <w:ind w:left="360"/>
        <w:jc w:val="left"/>
      </w:pPr>
      <w:r>
        <w:rPr>
          <w:noProof/>
        </w:rPr>
        <w:drawing>
          <wp:inline distT="0" distB="0" distL="0" distR="0" wp14:anchorId="640E98BC" wp14:editId="4FBDFD0A">
            <wp:extent cx="2555964" cy="447618"/>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4"/>
                    <a:stretch>
                      <a:fillRect/>
                    </a:stretch>
                  </pic:blipFill>
                  <pic:spPr>
                    <a:xfrm>
                      <a:off x="0" y="0"/>
                      <a:ext cx="2552600" cy="447029"/>
                    </a:xfrm>
                    <a:prstGeom prst="rect">
                      <a:avLst/>
                    </a:prstGeom>
                  </pic:spPr>
                </pic:pic>
              </a:graphicData>
            </a:graphic>
          </wp:inline>
        </w:drawing>
      </w:r>
    </w:p>
    <w:p w:rsidR="000574D0" w:rsidRDefault="007278BB" w:rsidP="00857C33">
      <w:pPr>
        <w:ind w:left="360"/>
        <w:jc w:val="left"/>
      </w:pPr>
      <w:r>
        <w:t xml:space="preserve">…then copy the graph to the clipboard, open Powerpoint, </w:t>
      </w:r>
      <w:r w:rsidRPr="006C5A38">
        <w:rPr>
          <w:rFonts w:asciiTheme="minorHAnsi" w:hAnsiTheme="minorHAnsi"/>
        </w:rPr>
        <w:t>Paste Special/Picture (Windows Metafile)</w:t>
      </w:r>
      <w:r>
        <w:t>, resize to a half-column width (~85 mm) for publication, or keep it at its existing size for a slide.</w:t>
      </w:r>
      <w:r w:rsidR="00C62F02">
        <w:t xml:space="preserve"> </w:t>
      </w:r>
      <w:r w:rsidR="00F532B7">
        <w:t xml:space="preserve">Ungroup twice. </w:t>
      </w:r>
      <w:r w:rsidR="009B6F75">
        <w:t xml:space="preserve">To facilitate selection and editing of graph elements, select and clear all the invisible white backgrounds. </w:t>
      </w:r>
      <w:r w:rsidR="00F532B7">
        <w:t>Then by judicious selecting</w:t>
      </w:r>
      <w:r w:rsidR="003D03A4">
        <w:t xml:space="preserve"> (usually via click-drag or shift-click)</w:t>
      </w:r>
      <w:r w:rsidR="00F532B7">
        <w:t xml:space="preserve">, </w:t>
      </w:r>
      <w:r w:rsidR="00C62F02">
        <w:t>right-justify the text for the</w:t>
      </w:r>
      <w:r w:rsidR="004A641A">
        <w:t xml:space="preserve"> tick</w:t>
      </w:r>
      <w:r w:rsidR="00C62F02">
        <w:t xml:space="preserve"> labels on the Y axis, center-justify the text for the</w:t>
      </w:r>
      <w:r w:rsidR="004A641A">
        <w:t xml:space="preserve"> tick</w:t>
      </w:r>
      <w:r w:rsidR="00C62F02">
        <w:t xml:space="preserve"> labels on the X axis, and so on; </w:t>
      </w:r>
      <w:r w:rsidR="002A6659">
        <w:t xml:space="preserve">next, </w:t>
      </w:r>
      <w:r w:rsidR="00484772">
        <w:t>c</w:t>
      </w:r>
      <w:r w:rsidR="00C62F02">
        <w:t xml:space="preserve">hange </w:t>
      </w:r>
      <w:r w:rsidR="00484772">
        <w:t xml:space="preserve">all </w:t>
      </w:r>
      <w:r w:rsidR="00C62F02">
        <w:t>text to Arial Narrow 10 pt, select all the tic</w:t>
      </w:r>
      <w:r w:rsidR="004A641A">
        <w:t>k labels on the Y axis and move them so they line up properly with the ticks; ditto the tick labels on the X axis; ditto the text for the key legend.</w:t>
      </w:r>
      <w:r w:rsidR="000574D0">
        <w:t xml:space="preserve"> </w:t>
      </w:r>
      <w:r w:rsidR="00857C33">
        <w:t>This kind of editing is a lot easier if you customize your toolbar in Powerpoint by adding appropriate icons and deleting those used infrequently</w:t>
      </w:r>
      <w:r w:rsidR="000574D0">
        <w:t>:</w:t>
      </w:r>
    </w:p>
    <w:p w:rsidR="00484772" w:rsidRDefault="00260B79" w:rsidP="009E2720">
      <w:pPr>
        <w:ind w:left="360"/>
        <w:jc w:val="left"/>
      </w:pPr>
      <w:r>
        <w:rPr>
          <w:noProof/>
        </w:rPr>
        <w:drawing>
          <wp:inline distT="0" distB="0" distL="0" distR="0" wp14:anchorId="14C77FC6" wp14:editId="22089307">
            <wp:extent cx="5472546" cy="457892"/>
            <wp:effectExtent l="0" t="0" r="0"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5"/>
                    <a:stretch>
                      <a:fillRect/>
                    </a:stretch>
                  </pic:blipFill>
                  <pic:spPr>
                    <a:xfrm>
                      <a:off x="0" y="0"/>
                      <a:ext cx="5488636" cy="459238"/>
                    </a:xfrm>
                    <a:prstGeom prst="rect">
                      <a:avLst/>
                    </a:prstGeom>
                  </pic:spPr>
                </pic:pic>
              </a:graphicData>
            </a:graphic>
          </wp:inline>
        </w:drawing>
      </w:r>
    </w:p>
    <w:p w:rsidR="00260B79" w:rsidRDefault="00A7352F" w:rsidP="00A7352F">
      <w:pPr>
        <w:ind w:left="360"/>
        <w:jc w:val="right"/>
      </w:pPr>
      <w:r>
        <w:rPr>
          <w:noProof/>
        </w:rPr>
        <w:drawing>
          <wp:inline distT="0" distB="0" distL="0" distR="0" wp14:anchorId="7F6FC93F" wp14:editId="7E888020">
            <wp:extent cx="5638800" cy="443418"/>
            <wp:effectExtent l="0" t="0" r="0"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6"/>
                    <a:stretch>
                      <a:fillRect/>
                    </a:stretch>
                  </pic:blipFill>
                  <pic:spPr>
                    <a:xfrm>
                      <a:off x="0" y="0"/>
                      <a:ext cx="5640816" cy="443577"/>
                    </a:xfrm>
                    <a:prstGeom prst="rect">
                      <a:avLst/>
                    </a:prstGeom>
                  </pic:spPr>
                </pic:pic>
              </a:graphicData>
            </a:graphic>
          </wp:inline>
        </w:drawing>
      </w:r>
    </w:p>
    <w:p w:rsidR="00484772" w:rsidRDefault="00484772" w:rsidP="009E2720">
      <w:pPr>
        <w:ind w:left="360"/>
        <w:jc w:val="left"/>
      </w:pPr>
      <w:r>
        <w:t>Here's the graph as it appears in the RTF file on the left, and after cleaning up in Powerpoint on the right</w:t>
      </w:r>
      <w:r w:rsidR="00F532B7">
        <w:t xml:space="preserve">. Notice that some blue squares aren't completely filled.  </w:t>
      </w:r>
      <w:r w:rsidR="002818FC">
        <w:t>You</w:t>
      </w:r>
      <w:r w:rsidR="00A3000D">
        <w:t xml:space="preserve"> can fix manually, if necessary.</w:t>
      </w:r>
    </w:p>
    <w:p w:rsidR="00484772" w:rsidRDefault="002755F3" w:rsidP="009E2720">
      <w:pPr>
        <w:ind w:left="360"/>
        <w:jc w:val="left"/>
      </w:pPr>
      <w:r>
        <w:rPr>
          <w:noProof/>
        </w:rPr>
        <w:drawing>
          <wp:inline distT="0" distB="0" distL="0" distR="0" wp14:anchorId="4C2EA121" wp14:editId="74217D73">
            <wp:extent cx="5316288" cy="3034146"/>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7"/>
                    <a:stretch>
                      <a:fillRect/>
                    </a:stretch>
                  </pic:blipFill>
                  <pic:spPr>
                    <a:xfrm>
                      <a:off x="0" y="0"/>
                      <a:ext cx="5322685" cy="3037797"/>
                    </a:xfrm>
                    <a:prstGeom prst="rect">
                      <a:avLst/>
                    </a:prstGeom>
                  </pic:spPr>
                </pic:pic>
              </a:graphicData>
            </a:graphic>
          </wp:inline>
        </w:drawing>
      </w:r>
    </w:p>
    <w:p w:rsidR="00275885" w:rsidRDefault="00275885" w:rsidP="00A7352F">
      <w:pPr>
        <w:numPr>
          <w:ilvl w:val="0"/>
          <w:numId w:val="9"/>
        </w:numPr>
        <w:jc w:val="left"/>
      </w:pPr>
      <w:r>
        <w:t xml:space="preserve">If you want to animate the individual series in a Powerpoint slide, you will need to group each series with its error bars.  That would be almost impossible to do in the overlapping plot, so </w:t>
      </w:r>
      <w:r w:rsidR="00A7352F">
        <w:t>the trick is to</w:t>
      </w:r>
      <w:r>
        <w:t xml:space="preserve"> </w:t>
      </w:r>
      <w:r w:rsidR="00A7352F">
        <w:t xml:space="preserve">produce a separate plot </w:t>
      </w:r>
      <w:r>
        <w:t>for each series</w:t>
      </w:r>
      <w:r w:rsidR="00A7352F">
        <w:t>, s</w:t>
      </w:r>
      <w:r>
        <w:t>ave as RTF, paste</w:t>
      </w:r>
      <w:r w:rsidR="006C3A31">
        <w:t xml:space="preserve"> each of them</w:t>
      </w:r>
      <w:r>
        <w:t xml:space="preserve"> into </w:t>
      </w:r>
      <w:r w:rsidR="006C3A31">
        <w:t xml:space="preserve">a separate </w:t>
      </w:r>
      <w:r>
        <w:t>Powerpoint</w:t>
      </w:r>
      <w:r w:rsidR="006C3A31">
        <w:t xml:space="preserve"> slide, </w:t>
      </w:r>
      <w:r w:rsidR="006C3A31">
        <w:lastRenderedPageBreak/>
        <w:t xml:space="preserve">ungroup without changing the size, then select each series, group it, copy it, paste it into the first series, and then animate each series. </w:t>
      </w:r>
      <w:r w:rsidR="00A7352F">
        <w:t>See the comment near the beginning of the above code.</w:t>
      </w:r>
    </w:p>
    <w:p w:rsidR="00F56330" w:rsidRDefault="00A75691" w:rsidP="00F56330">
      <w:pPr>
        <w:numPr>
          <w:ilvl w:val="0"/>
          <w:numId w:val="9"/>
        </w:numPr>
        <w:jc w:val="left"/>
      </w:pPr>
      <w:r>
        <w:t xml:space="preserve">Save the above code as </w:t>
      </w:r>
      <w:r w:rsidRPr="005C45E4">
        <w:rPr>
          <w:rFonts w:asciiTheme="minorHAnsi" w:hAnsiTheme="minorHAnsi"/>
          <w:b/>
        </w:rPr>
        <w:t>plot sets of sprints.sas</w:t>
      </w:r>
      <w:r>
        <w:t xml:space="preserve"> or similar, then open a new SAS program</w:t>
      </w:r>
      <w:r w:rsidR="009D76C6">
        <w:t xml:space="preserve">.  </w:t>
      </w:r>
      <w:r w:rsidR="00CB3FE0">
        <w:t xml:space="preserve">Now, back to the mixed model… </w:t>
      </w:r>
      <w:r w:rsidR="00F56330">
        <w:t>For reasons tha</w:t>
      </w:r>
      <w:r w:rsidR="00974109">
        <w:t xml:space="preserve">t will become clear, we need </w:t>
      </w:r>
      <w:r w:rsidR="00F56330">
        <w:t xml:space="preserve">a new Rep variable that goes from </w:t>
      </w:r>
      <w:r w:rsidR="00B24112">
        <w:t>-0.5 to 0.5</w:t>
      </w:r>
      <w:r w:rsidR="00F56330">
        <w:t xml:space="preserve"> rather than 1 to 6.  We could do that in Excel, </w:t>
      </w:r>
      <w:r w:rsidR="00974109">
        <w:t>b</w:t>
      </w:r>
      <w:r w:rsidR="00F56330">
        <w:t xml:space="preserve">ut </w:t>
      </w:r>
      <w:r w:rsidR="002124FF">
        <w:t xml:space="preserve">let's do it with a data step in SAS.  </w:t>
      </w:r>
      <w:r w:rsidR="00974109">
        <w:t>Click on the Program 1 tab, enter the following code after the proc print</w:t>
      </w:r>
      <w:r w:rsidR="00EB66A5">
        <w:t xml:space="preserve"> (the crucial line is </w:t>
      </w:r>
      <w:r w:rsidR="00EB66A5" w:rsidRPr="00A75691">
        <w:rPr>
          <w:rFonts w:ascii="Courier New" w:hAnsi="Courier New" w:cs="Courier New"/>
          <w:sz w:val="20"/>
        </w:rPr>
        <w:t>RepRescaled=(Rep-1)/5-0.5</w:t>
      </w:r>
      <w:r w:rsidR="00EB5E1A" w:rsidRPr="00A75691">
        <w:rPr>
          <w:rFonts w:ascii="Courier New" w:hAnsi="Courier New" w:cs="Courier New"/>
          <w:sz w:val="20"/>
        </w:rPr>
        <w:t>;</w:t>
      </w:r>
      <w:r w:rsidR="00EB5E1A" w:rsidRPr="00EB5E1A">
        <w:t xml:space="preserve"> </w:t>
      </w:r>
      <w:r w:rsidR="00347B78">
        <w:t>copy it from here, if you like). M</w:t>
      </w:r>
      <w:r w:rsidR="00EB5E1A" w:rsidRPr="00EB5E1A">
        <w:t xml:space="preserve">ake sure you use </w:t>
      </w:r>
      <w:r w:rsidR="00347B78">
        <w:t>the right name for your imported data. H</w:t>
      </w:r>
      <w:r w:rsidR="00974109">
        <w:t>ighlight it and run it:</w:t>
      </w:r>
    </w:p>
    <w:p w:rsidR="00974109" w:rsidRDefault="00974109" w:rsidP="00974109">
      <w:pPr>
        <w:ind w:left="360"/>
        <w:jc w:val="left"/>
      </w:pPr>
      <w:r>
        <w:rPr>
          <w:noProof/>
        </w:rPr>
        <w:drawing>
          <wp:inline distT="0" distB="0" distL="0" distR="0" wp14:anchorId="02E48A0F" wp14:editId="1491203E">
            <wp:extent cx="2810789" cy="1450913"/>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8"/>
                    <a:stretch>
                      <a:fillRect/>
                    </a:stretch>
                  </pic:blipFill>
                  <pic:spPr>
                    <a:xfrm>
                      <a:off x="0" y="0"/>
                      <a:ext cx="2828633" cy="1460124"/>
                    </a:xfrm>
                    <a:prstGeom prst="rect">
                      <a:avLst/>
                    </a:prstGeom>
                  </pic:spPr>
                </pic:pic>
              </a:graphicData>
            </a:graphic>
          </wp:inline>
        </w:drawing>
      </w:r>
    </w:p>
    <w:p w:rsidR="007B7B00" w:rsidRDefault="007B7B00" w:rsidP="00974109">
      <w:pPr>
        <w:ind w:left="360"/>
        <w:jc w:val="left"/>
      </w:pPr>
      <w:r>
        <w:t>Check that the values do indeed go from -0.5 to +0.5.</w:t>
      </w:r>
    </w:p>
    <w:p w:rsidR="00701774" w:rsidRDefault="007B7B00" w:rsidP="00DD0D68">
      <w:pPr>
        <w:numPr>
          <w:ilvl w:val="0"/>
          <w:numId w:val="9"/>
        </w:numPr>
        <w:jc w:val="left"/>
      </w:pPr>
      <w:r>
        <w:t>Now let's build the model</w:t>
      </w:r>
      <w:r w:rsidR="00D23267">
        <w:t>.</w:t>
      </w:r>
      <w:r w:rsidR="00DD0D68">
        <w:t xml:space="preserve"> </w:t>
      </w:r>
      <w:r w:rsidR="005379A7">
        <w:t>For those of you who already might like to think in code, here's</w:t>
      </w:r>
      <w:r w:rsidR="00701774">
        <w:t xml:space="preserve"> what we'll end up with</w:t>
      </w:r>
      <w:r w:rsidR="00254D1C">
        <w:t xml:space="preserve"> (minus the unnecessary bits)</w:t>
      </w:r>
      <w:r w:rsidR="00701774">
        <w:t>:</w:t>
      </w:r>
    </w:p>
    <w:p w:rsidR="00701774" w:rsidRPr="00961991" w:rsidRDefault="00701774" w:rsidP="00961991">
      <w:pPr>
        <w:ind w:left="360"/>
        <w:jc w:val="left"/>
      </w:pPr>
      <w:r w:rsidRPr="00961991">
        <w:rPr>
          <w:rFonts w:ascii="Courier New" w:hAnsi="Courier New" w:cs="Courier New"/>
          <w:sz w:val="20"/>
        </w:rPr>
        <w:t>ods noproctitle;</w:t>
      </w:r>
    </w:p>
    <w:p w:rsidR="00701774" w:rsidRPr="003A0AA2" w:rsidRDefault="00701774" w:rsidP="0067091C">
      <w:pPr>
        <w:spacing w:before="0"/>
        <w:ind w:left="378"/>
        <w:jc w:val="left"/>
        <w:rPr>
          <w:rFonts w:ascii="Courier New" w:hAnsi="Courier New" w:cs="Courier New"/>
          <w:sz w:val="20"/>
        </w:rPr>
      </w:pPr>
      <w:r w:rsidRPr="003A0AA2">
        <w:rPr>
          <w:rFonts w:ascii="Courier New" w:hAnsi="Courier New" w:cs="Courier New"/>
          <w:sz w:val="20"/>
        </w:rPr>
        <w:t>ods graphics / imagemap=on;</w:t>
      </w:r>
    </w:p>
    <w:p w:rsidR="00701774" w:rsidRPr="003A0AA2" w:rsidRDefault="00701774" w:rsidP="0067091C">
      <w:pPr>
        <w:spacing w:before="0"/>
        <w:ind w:left="378"/>
        <w:jc w:val="left"/>
        <w:rPr>
          <w:rFonts w:ascii="Courier New" w:hAnsi="Courier New" w:cs="Courier New"/>
          <w:sz w:val="20"/>
        </w:rPr>
      </w:pPr>
    </w:p>
    <w:p w:rsidR="00701774" w:rsidRPr="003A0AA2" w:rsidRDefault="00701774" w:rsidP="0067091C">
      <w:pPr>
        <w:spacing w:before="0"/>
        <w:ind w:left="378"/>
        <w:jc w:val="left"/>
        <w:rPr>
          <w:rFonts w:ascii="Courier New" w:hAnsi="Courier New" w:cs="Courier New"/>
          <w:sz w:val="20"/>
        </w:rPr>
      </w:pPr>
      <w:r w:rsidRPr="003A0AA2">
        <w:rPr>
          <w:rFonts w:ascii="Courier New" w:hAnsi="Courier New" w:cs="Courier New"/>
          <w:sz w:val="20"/>
        </w:rPr>
        <w:t>proc mixed data=sprints plots=(studentPanel) alpha=0.1</w:t>
      </w:r>
      <w:r>
        <w:rPr>
          <w:rFonts w:ascii="Courier New" w:hAnsi="Courier New" w:cs="Courier New"/>
          <w:sz w:val="20"/>
        </w:rPr>
        <w:t xml:space="preserve"> nobound</w:t>
      </w:r>
      <w:r w:rsidRPr="003A0AA2">
        <w:rPr>
          <w:rFonts w:ascii="Courier New" w:hAnsi="Courier New" w:cs="Courier New"/>
          <w:sz w:val="20"/>
        </w:rPr>
        <w:t>;</w:t>
      </w:r>
    </w:p>
    <w:p w:rsidR="00701774" w:rsidRPr="003A0AA2" w:rsidRDefault="00701774" w:rsidP="0067091C">
      <w:pPr>
        <w:spacing w:before="0"/>
        <w:ind w:left="378"/>
        <w:jc w:val="left"/>
        <w:rPr>
          <w:rFonts w:ascii="Courier New" w:hAnsi="Courier New" w:cs="Courier New"/>
          <w:sz w:val="20"/>
        </w:rPr>
      </w:pPr>
      <w:r w:rsidRPr="003A0AA2">
        <w:rPr>
          <w:rFonts w:ascii="Courier New" w:hAnsi="Courier New" w:cs="Courier New"/>
          <w:sz w:val="20"/>
        </w:rPr>
        <w:t>class Athlete Set;</w:t>
      </w:r>
    </w:p>
    <w:p w:rsidR="00701774" w:rsidRPr="003A0AA2" w:rsidRDefault="00701774" w:rsidP="0067091C">
      <w:pPr>
        <w:spacing w:before="0"/>
        <w:ind w:left="378"/>
        <w:jc w:val="left"/>
        <w:rPr>
          <w:rFonts w:ascii="Courier New" w:hAnsi="Courier New" w:cs="Courier New"/>
          <w:sz w:val="20"/>
        </w:rPr>
      </w:pPr>
      <w:r w:rsidRPr="003A0AA2">
        <w:rPr>
          <w:rFonts w:ascii="Courier New" w:hAnsi="Courier New" w:cs="Courier New"/>
          <w:sz w:val="20"/>
        </w:rPr>
        <w:t>model LnTim</w:t>
      </w:r>
      <w:r w:rsidR="00254D1C">
        <w:rPr>
          <w:rFonts w:ascii="Courier New" w:hAnsi="Courier New" w:cs="Courier New"/>
          <w:sz w:val="20"/>
        </w:rPr>
        <w:t>e=Set Set*RepRescaled xVarRep6/</w:t>
      </w:r>
      <w:r w:rsidRPr="003A0AA2">
        <w:rPr>
          <w:rFonts w:ascii="Courier New" w:hAnsi="Courier New" w:cs="Courier New"/>
          <w:sz w:val="20"/>
        </w:rPr>
        <w:t>solution cl alpha=0.1;</w:t>
      </w:r>
    </w:p>
    <w:p w:rsidR="00701774" w:rsidRPr="003A0AA2" w:rsidRDefault="00254D1C" w:rsidP="0067091C">
      <w:pPr>
        <w:spacing w:before="0"/>
        <w:ind w:left="378"/>
        <w:jc w:val="left"/>
        <w:rPr>
          <w:rFonts w:ascii="Courier New" w:hAnsi="Courier New" w:cs="Courier New"/>
          <w:sz w:val="20"/>
        </w:rPr>
      </w:pPr>
      <w:r>
        <w:rPr>
          <w:rFonts w:ascii="Courier New" w:hAnsi="Courier New" w:cs="Courier New"/>
          <w:sz w:val="20"/>
        </w:rPr>
        <w:t>random Intercept RepRescaled/</w:t>
      </w:r>
      <w:r w:rsidR="00701774" w:rsidRPr="003A0AA2">
        <w:rPr>
          <w:rFonts w:ascii="Courier New" w:hAnsi="Courier New" w:cs="Courier New"/>
          <w:sz w:val="20"/>
        </w:rPr>
        <w:t>type=un subject=Athlete;</w:t>
      </w:r>
    </w:p>
    <w:p w:rsidR="00701774" w:rsidRPr="003A0AA2" w:rsidRDefault="00701774" w:rsidP="0067091C">
      <w:pPr>
        <w:spacing w:before="0"/>
        <w:ind w:left="378"/>
        <w:jc w:val="left"/>
        <w:rPr>
          <w:rFonts w:ascii="Courier New" w:hAnsi="Courier New" w:cs="Courier New"/>
          <w:sz w:val="20"/>
        </w:rPr>
      </w:pPr>
      <w:r w:rsidRPr="003A0AA2">
        <w:rPr>
          <w:rFonts w:ascii="Courier New" w:hAnsi="Courier New" w:cs="Courier New"/>
          <w:sz w:val="20"/>
        </w:rPr>
        <w:t>random Set xVarRep6/subject=Athlete;</w:t>
      </w:r>
    </w:p>
    <w:p w:rsidR="00701774" w:rsidRPr="003A0AA2" w:rsidRDefault="00701774" w:rsidP="0067091C">
      <w:pPr>
        <w:spacing w:before="0"/>
        <w:ind w:left="378"/>
        <w:jc w:val="left"/>
        <w:rPr>
          <w:rFonts w:ascii="Courier New" w:hAnsi="Courier New" w:cs="Courier New"/>
          <w:sz w:val="20"/>
        </w:rPr>
      </w:pPr>
      <w:r w:rsidRPr="003A0AA2">
        <w:rPr>
          <w:rFonts w:ascii="Courier New" w:hAnsi="Courier New" w:cs="Courier New"/>
          <w:sz w:val="20"/>
        </w:rPr>
        <w:t>lsmeans Set/diff alpha=0.1 cl;</w:t>
      </w:r>
    </w:p>
    <w:p w:rsidR="00701774" w:rsidRPr="003A0AA2" w:rsidRDefault="00701774" w:rsidP="0067091C">
      <w:pPr>
        <w:spacing w:before="0"/>
        <w:ind w:left="378"/>
        <w:jc w:val="left"/>
        <w:rPr>
          <w:rFonts w:ascii="Courier New" w:hAnsi="Courier New" w:cs="Courier New"/>
          <w:sz w:val="20"/>
        </w:rPr>
      </w:pPr>
      <w:r w:rsidRPr="003A0AA2">
        <w:rPr>
          <w:rFonts w:ascii="Courier New" w:hAnsi="Courier New" w:cs="Courier New"/>
          <w:sz w:val="20"/>
        </w:rPr>
        <w:t>run;</w:t>
      </w:r>
    </w:p>
    <w:p w:rsidR="009E2720" w:rsidRDefault="00416693" w:rsidP="00F532B7">
      <w:pPr>
        <w:numPr>
          <w:ilvl w:val="0"/>
          <w:numId w:val="9"/>
        </w:numPr>
        <w:spacing w:before="0"/>
        <w:jc w:val="left"/>
      </w:pPr>
      <w:r>
        <w:t xml:space="preserve">Go to </w:t>
      </w:r>
      <w:r w:rsidRPr="00F532B7">
        <w:rPr>
          <w:rFonts w:asciiTheme="minorHAnsi" w:hAnsiTheme="minorHAnsi"/>
        </w:rPr>
        <w:t>Tasks and Utilities/Tasks/Statistics</w:t>
      </w:r>
      <w:r>
        <w:t xml:space="preserve">, double-click </w:t>
      </w:r>
      <w:r w:rsidRPr="00F532B7">
        <w:rPr>
          <w:rFonts w:asciiTheme="minorHAnsi" w:hAnsiTheme="minorHAnsi"/>
        </w:rPr>
        <w:t>Mixed Models</w:t>
      </w:r>
      <w:r>
        <w:t>, and choo</w:t>
      </w:r>
      <w:r w:rsidR="0011104A">
        <w:t xml:space="preserve">se the following </w:t>
      </w:r>
      <w:r w:rsidR="0011104A" w:rsidRPr="00F532B7">
        <w:rPr>
          <w:rFonts w:asciiTheme="minorHAnsi" w:hAnsiTheme="minorHAnsi"/>
        </w:rPr>
        <w:t>DATA</w:t>
      </w:r>
      <w:r w:rsidR="0011104A">
        <w:t xml:space="preserve"> and </w:t>
      </w:r>
      <w:r w:rsidR="0011104A" w:rsidRPr="00F532B7">
        <w:rPr>
          <w:rFonts w:asciiTheme="minorHAnsi" w:hAnsiTheme="minorHAnsi"/>
        </w:rPr>
        <w:t>ROLES</w:t>
      </w:r>
      <w:r w:rsidR="0011104A">
        <w:t>:</w:t>
      </w:r>
    </w:p>
    <w:p w:rsidR="00416693" w:rsidRDefault="00416693" w:rsidP="00416693">
      <w:pPr>
        <w:ind w:left="360"/>
        <w:jc w:val="left"/>
      </w:pPr>
      <w:r>
        <w:rPr>
          <w:noProof/>
        </w:rPr>
        <w:drawing>
          <wp:inline distT="0" distB="0" distL="0" distR="0" wp14:anchorId="52A325DB" wp14:editId="57F01A4C">
            <wp:extent cx="5943600" cy="3451225"/>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9"/>
                    <a:stretch>
                      <a:fillRect/>
                    </a:stretch>
                  </pic:blipFill>
                  <pic:spPr>
                    <a:xfrm>
                      <a:off x="0" y="0"/>
                      <a:ext cx="5943600" cy="3451225"/>
                    </a:xfrm>
                    <a:prstGeom prst="rect">
                      <a:avLst/>
                    </a:prstGeom>
                  </pic:spPr>
                </pic:pic>
              </a:graphicData>
            </a:graphic>
          </wp:inline>
        </w:drawing>
      </w:r>
    </w:p>
    <w:p w:rsidR="00DB229C" w:rsidRDefault="00961991" w:rsidP="00EB66A5">
      <w:pPr>
        <w:ind w:left="360"/>
        <w:jc w:val="left"/>
      </w:pPr>
      <w:r>
        <w:rPr>
          <w:rFonts w:asciiTheme="minorHAnsi" w:hAnsiTheme="minorHAnsi"/>
        </w:rPr>
        <w:t>LnTime</w:t>
      </w:r>
      <w:r>
        <w:t xml:space="preserve"> is the dependent. </w:t>
      </w:r>
      <w:r w:rsidRPr="00961991">
        <w:rPr>
          <w:rFonts w:asciiTheme="minorHAnsi" w:hAnsiTheme="minorHAnsi"/>
        </w:rPr>
        <w:t>Athlete</w:t>
      </w:r>
      <w:r>
        <w:t xml:space="preserve"> is </w:t>
      </w:r>
      <w:r w:rsidR="00DD0D68">
        <w:t xml:space="preserve">a class variable, because it will be a random effect.  </w:t>
      </w:r>
      <w:r w:rsidR="000F7F7C" w:rsidRPr="00961991">
        <w:rPr>
          <w:rFonts w:asciiTheme="minorHAnsi" w:hAnsiTheme="minorHAnsi"/>
        </w:rPr>
        <w:t>Set</w:t>
      </w:r>
      <w:r w:rsidR="000F7F7C">
        <w:t xml:space="preserve"> is a </w:t>
      </w:r>
      <w:r w:rsidR="00DD0D68">
        <w:t>class variable</w:t>
      </w:r>
      <w:r w:rsidR="000F7F7C">
        <w:t xml:space="preserve">, because we'll look at the mean for each set.  </w:t>
      </w:r>
      <w:r w:rsidR="000F7F7C" w:rsidRPr="00961991">
        <w:rPr>
          <w:rFonts w:asciiTheme="minorHAnsi" w:hAnsiTheme="minorHAnsi"/>
        </w:rPr>
        <w:t>RepRescaled</w:t>
      </w:r>
      <w:r w:rsidR="000F7F7C">
        <w:t xml:space="preserve"> in a covariate, because fatigue usually develops in a linear fashion with repeated sprinting, and we want an overall estimate of what I call </w:t>
      </w:r>
      <w:r w:rsidR="000F7F7C">
        <w:lastRenderedPageBreak/>
        <w:t xml:space="preserve">linearized fatigue from first to last sprint. That is, we will estimate the linear component of fatigue over six sprints. If we had used </w:t>
      </w:r>
      <w:r w:rsidR="000F7F7C" w:rsidRPr="00961991">
        <w:rPr>
          <w:rFonts w:asciiTheme="minorHAnsi" w:hAnsiTheme="minorHAnsi"/>
        </w:rPr>
        <w:t>Rep</w:t>
      </w:r>
      <w:r w:rsidR="000F7F7C">
        <w:t xml:space="preserve"> rather than </w:t>
      </w:r>
      <w:r w:rsidR="000F7F7C" w:rsidRPr="00961991">
        <w:rPr>
          <w:rFonts w:asciiTheme="minorHAnsi" w:hAnsiTheme="minorHAnsi"/>
        </w:rPr>
        <w:t>RepRescaled</w:t>
      </w:r>
      <w:r w:rsidR="000F7F7C">
        <w:t>, we'd have to multiply its coefficient by 5 (yes, 5, not 6) to get the overall fatigue in six sprints. OK that's not a big deal, but it makes the individual differences in the slope a lot easier to interpret, as we will see.</w:t>
      </w:r>
      <w:r w:rsidR="00DD0D68">
        <w:t xml:space="preserve"> </w:t>
      </w:r>
      <w:r w:rsidR="00DD0D68" w:rsidRPr="00961991">
        <w:rPr>
          <w:rFonts w:asciiTheme="minorHAnsi" w:hAnsiTheme="minorHAnsi"/>
        </w:rPr>
        <w:t>xVarRep6</w:t>
      </w:r>
      <w:r w:rsidR="00DD0D68">
        <w:t xml:space="preserve"> is a dummy continuous variable that will estimate the extra effort the athletes make on the last sprint of each set.</w:t>
      </w:r>
    </w:p>
    <w:p w:rsidR="00C51CF0" w:rsidRDefault="00C51CF0" w:rsidP="00C51CF0">
      <w:pPr>
        <w:numPr>
          <w:ilvl w:val="0"/>
          <w:numId w:val="9"/>
        </w:numPr>
        <w:jc w:val="left"/>
      </w:pPr>
      <w:r>
        <w:t xml:space="preserve">Click on the </w:t>
      </w:r>
      <w:r w:rsidR="00961991" w:rsidRPr="00961991">
        <w:rPr>
          <w:rFonts w:asciiTheme="minorHAnsi" w:hAnsiTheme="minorHAnsi"/>
        </w:rPr>
        <w:t>MODEL</w:t>
      </w:r>
      <w:r w:rsidR="00961991">
        <w:t xml:space="preserve"> tab, Edit the F</w:t>
      </w:r>
      <w:r>
        <w:t xml:space="preserve">ixed effects, add </w:t>
      </w:r>
      <w:r w:rsidR="00E6114C">
        <w:t xml:space="preserve">xVarRep6 and </w:t>
      </w:r>
      <w:r>
        <w:t>Set…</w:t>
      </w:r>
    </w:p>
    <w:p w:rsidR="00C51CF0" w:rsidRDefault="00E6114C" w:rsidP="00C51CF0">
      <w:pPr>
        <w:ind w:left="360"/>
        <w:jc w:val="left"/>
      </w:pPr>
      <w:r>
        <w:rPr>
          <w:noProof/>
        </w:rPr>
        <w:drawing>
          <wp:inline distT="0" distB="0" distL="0" distR="0" wp14:anchorId="11D31B88" wp14:editId="719B2719">
            <wp:extent cx="5099397" cy="1239982"/>
            <wp:effectExtent l="0" t="0" r="6350" b="0"/>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0"/>
                    <a:stretch>
                      <a:fillRect/>
                    </a:stretch>
                  </pic:blipFill>
                  <pic:spPr>
                    <a:xfrm>
                      <a:off x="0" y="0"/>
                      <a:ext cx="5099397" cy="1239982"/>
                    </a:xfrm>
                    <a:prstGeom prst="rect">
                      <a:avLst/>
                    </a:prstGeom>
                  </pic:spPr>
                </pic:pic>
              </a:graphicData>
            </a:graphic>
          </wp:inline>
        </w:drawing>
      </w:r>
    </w:p>
    <w:p w:rsidR="00C51CF0" w:rsidRDefault="00C51CF0" w:rsidP="00C51CF0">
      <w:pPr>
        <w:ind w:left="360"/>
        <w:jc w:val="left"/>
      </w:pPr>
      <w:r>
        <w:t>…then add RepRescaled*Set by highlighting both variables (click, then Ctrl-click) and clicking Cross:</w:t>
      </w:r>
    </w:p>
    <w:p w:rsidR="00C51CF0" w:rsidRDefault="00E6114C" w:rsidP="00C51CF0">
      <w:pPr>
        <w:ind w:left="360"/>
        <w:jc w:val="left"/>
      </w:pPr>
      <w:r>
        <w:rPr>
          <w:noProof/>
        </w:rPr>
        <w:drawing>
          <wp:inline distT="0" distB="0" distL="0" distR="0" wp14:anchorId="16EED205" wp14:editId="62C08E0C">
            <wp:extent cx="4391891" cy="1078265"/>
            <wp:effectExtent l="0" t="0" r="8890" b="762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1"/>
                    <a:stretch>
                      <a:fillRect/>
                    </a:stretch>
                  </pic:blipFill>
                  <pic:spPr>
                    <a:xfrm>
                      <a:off x="0" y="0"/>
                      <a:ext cx="4397327" cy="1079600"/>
                    </a:xfrm>
                    <a:prstGeom prst="rect">
                      <a:avLst/>
                    </a:prstGeom>
                  </pic:spPr>
                </pic:pic>
              </a:graphicData>
            </a:graphic>
          </wp:inline>
        </w:drawing>
      </w:r>
    </w:p>
    <w:p w:rsidR="00C51CF0" w:rsidRDefault="00DB229C" w:rsidP="00C51CF0">
      <w:pPr>
        <w:ind w:left="360"/>
        <w:jc w:val="left"/>
      </w:pPr>
      <w:r>
        <w:t>The order of these terms doesn't matter</w:t>
      </w:r>
      <w:r w:rsidR="00E17181">
        <w:t xml:space="preserve">. </w:t>
      </w:r>
      <w:r>
        <w:t xml:space="preserve">SAS provides up and </w:t>
      </w:r>
      <w:r w:rsidR="00E17181">
        <w:t>down arrows to change the order, so</w:t>
      </w:r>
      <w:r>
        <w:t xml:space="preserve"> </w:t>
      </w:r>
      <w:r w:rsidR="00E17181">
        <w:t>I moved xVarRep6 down to the bottom</w:t>
      </w:r>
      <w:r w:rsidR="008B5F70">
        <w:t xml:space="preserve"> (to deal with its estimate last)</w:t>
      </w:r>
      <w:r w:rsidR="00E17181">
        <w:t xml:space="preserve">. </w:t>
      </w:r>
      <w:r w:rsidR="00E6114C">
        <w:t xml:space="preserve">Once again the intercept doesn't matter.  Let's include it this time. </w:t>
      </w:r>
      <w:r w:rsidR="00C51CF0">
        <w:t>Then click OK.</w:t>
      </w:r>
    </w:p>
    <w:p w:rsidR="000F7F7C" w:rsidRDefault="000F7F7C" w:rsidP="00F56330">
      <w:pPr>
        <w:numPr>
          <w:ilvl w:val="0"/>
          <w:numId w:val="9"/>
        </w:numPr>
        <w:jc w:val="left"/>
      </w:pPr>
      <w:r>
        <w:t>Here's the model so far:</w:t>
      </w:r>
    </w:p>
    <w:p w:rsidR="000F7F7C" w:rsidRDefault="00E17181" w:rsidP="000F7F7C">
      <w:pPr>
        <w:ind w:left="360"/>
        <w:jc w:val="left"/>
      </w:pPr>
      <w:r>
        <w:rPr>
          <w:noProof/>
        </w:rPr>
        <w:drawing>
          <wp:inline distT="0" distB="0" distL="0" distR="0" wp14:anchorId="35A0ED13" wp14:editId="5FE1773E">
            <wp:extent cx="5943600" cy="414655"/>
            <wp:effectExtent l="0" t="0" r="0" b="4445"/>
            <wp:docPr id="555" name="Picture 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2"/>
                    <a:stretch>
                      <a:fillRect/>
                    </a:stretch>
                  </pic:blipFill>
                  <pic:spPr>
                    <a:xfrm>
                      <a:off x="0" y="0"/>
                      <a:ext cx="5943600" cy="414655"/>
                    </a:xfrm>
                    <a:prstGeom prst="rect">
                      <a:avLst/>
                    </a:prstGeom>
                  </pic:spPr>
                </pic:pic>
              </a:graphicData>
            </a:graphic>
          </wp:inline>
        </w:drawing>
      </w:r>
    </w:p>
    <w:p w:rsidR="00DB3543" w:rsidRDefault="00023596" w:rsidP="000F7F7C">
      <w:pPr>
        <w:ind w:left="360"/>
        <w:jc w:val="left"/>
      </w:pPr>
      <w:r>
        <w:t xml:space="preserve">This model implies we're going to estimate a different mean for each set, a different mean slope for each set, and a different mean time for the last rep </w:t>
      </w:r>
      <w:r w:rsidR="000F7F7C">
        <w:t xml:space="preserve">averaged </w:t>
      </w:r>
      <w:r>
        <w:t>across all the sets. Because we're already estimating mean time in each rep in each set with the other two terms, the effect for this dummy will be the amount by which the athletes on average go faster than a linear fatigue model predicts for the last rep.in each set.</w:t>
      </w:r>
    </w:p>
    <w:p w:rsidR="001D3856" w:rsidRDefault="00023596" w:rsidP="00F56330">
      <w:pPr>
        <w:numPr>
          <w:ilvl w:val="0"/>
          <w:numId w:val="9"/>
        </w:numPr>
        <w:jc w:val="left"/>
      </w:pPr>
      <w:r>
        <w:t>Click</w:t>
      </w:r>
      <w:r w:rsidR="001D3856">
        <w:t xml:space="preserve"> Add Random, Edit…</w:t>
      </w:r>
    </w:p>
    <w:p w:rsidR="001D3856" w:rsidRDefault="001D3856" w:rsidP="001D3856">
      <w:pPr>
        <w:ind w:left="360"/>
        <w:jc w:val="left"/>
      </w:pPr>
      <w:r>
        <w:rPr>
          <w:noProof/>
        </w:rPr>
        <w:drawing>
          <wp:inline distT="0" distB="0" distL="0" distR="0" wp14:anchorId="564BF320" wp14:editId="3ABAF1EF">
            <wp:extent cx="3133896" cy="2341418"/>
            <wp:effectExtent l="0" t="0" r="0" b="1905"/>
            <wp:docPr id="546" name="Picture 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3"/>
                    <a:stretch>
                      <a:fillRect/>
                    </a:stretch>
                  </pic:blipFill>
                  <pic:spPr>
                    <a:xfrm>
                      <a:off x="0" y="0"/>
                      <a:ext cx="3133349" cy="2341010"/>
                    </a:xfrm>
                    <a:prstGeom prst="rect">
                      <a:avLst/>
                    </a:prstGeom>
                  </pic:spPr>
                </pic:pic>
              </a:graphicData>
            </a:graphic>
          </wp:inline>
        </w:drawing>
      </w:r>
    </w:p>
    <w:p w:rsidR="001D3856" w:rsidRDefault="001D3856" w:rsidP="001D3856">
      <w:pPr>
        <w:ind w:left="360"/>
        <w:jc w:val="left"/>
      </w:pPr>
      <w:r>
        <w:t>…</w:t>
      </w:r>
      <w:r w:rsidR="00E42D79">
        <w:t>Add Athlete as a Subject effect. RepRescaled as a Model effect, tick the Intercept…</w:t>
      </w:r>
    </w:p>
    <w:p w:rsidR="001D3856" w:rsidRDefault="00E42D79" w:rsidP="001D3856">
      <w:pPr>
        <w:ind w:left="360"/>
        <w:jc w:val="left"/>
      </w:pPr>
      <w:r>
        <w:rPr>
          <w:noProof/>
        </w:rPr>
        <w:lastRenderedPageBreak/>
        <w:drawing>
          <wp:inline distT="0" distB="0" distL="0" distR="0" wp14:anchorId="4D711DB8" wp14:editId="6BDD8ED5">
            <wp:extent cx="4276747" cy="2798618"/>
            <wp:effectExtent l="0" t="0" r="0" b="1905"/>
            <wp:docPr id="549" name="Picture 5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4"/>
                    <a:stretch>
                      <a:fillRect/>
                    </a:stretch>
                  </pic:blipFill>
                  <pic:spPr>
                    <a:xfrm>
                      <a:off x="0" y="0"/>
                      <a:ext cx="4281133" cy="2801488"/>
                    </a:xfrm>
                    <a:prstGeom prst="rect">
                      <a:avLst/>
                    </a:prstGeom>
                  </pic:spPr>
                </pic:pic>
              </a:graphicData>
            </a:graphic>
          </wp:inline>
        </w:drawing>
      </w:r>
    </w:p>
    <w:p w:rsidR="00E42D79" w:rsidRDefault="00E42D79" w:rsidP="001D3856">
      <w:pPr>
        <w:ind w:left="360"/>
        <w:jc w:val="left"/>
      </w:pPr>
      <w:r>
        <w:t xml:space="preserve">…then click on </w:t>
      </w:r>
      <w:r w:rsidRPr="008B5F70">
        <w:rPr>
          <w:rFonts w:asciiTheme="minorHAnsi" w:hAnsiTheme="minorHAnsi"/>
        </w:rPr>
        <w:t>Covariance</w:t>
      </w:r>
      <w:r>
        <w:t xml:space="preserve"> </w:t>
      </w:r>
      <w:r w:rsidRPr="008B5F70">
        <w:rPr>
          <w:rFonts w:asciiTheme="minorHAnsi" w:hAnsiTheme="minorHAnsi"/>
        </w:rPr>
        <w:t>Structures</w:t>
      </w:r>
      <w:r>
        <w:t xml:space="preserve">, select </w:t>
      </w:r>
      <w:r w:rsidRPr="008B5F70">
        <w:rPr>
          <w:rFonts w:asciiTheme="minorHAnsi" w:hAnsiTheme="minorHAnsi"/>
        </w:rPr>
        <w:t>Unstructured</w:t>
      </w:r>
      <w:r>
        <w:t xml:space="preserve">, and click </w:t>
      </w:r>
      <w:r w:rsidRPr="008B5F70">
        <w:rPr>
          <w:rFonts w:asciiTheme="minorHAnsi" w:hAnsiTheme="minorHAnsi"/>
        </w:rPr>
        <w:t>OK</w:t>
      </w:r>
      <w:r>
        <w:t>…</w:t>
      </w:r>
    </w:p>
    <w:p w:rsidR="00E42D79" w:rsidRDefault="00E42D79" w:rsidP="001D3856">
      <w:pPr>
        <w:ind w:left="360"/>
        <w:jc w:val="left"/>
      </w:pPr>
      <w:r>
        <w:rPr>
          <w:noProof/>
        </w:rPr>
        <w:drawing>
          <wp:inline distT="0" distB="0" distL="0" distR="0" wp14:anchorId="5B53D75A" wp14:editId="3A798551">
            <wp:extent cx="3906982" cy="827702"/>
            <wp:effectExtent l="0" t="0" r="0" b="0"/>
            <wp:docPr id="548" name="Picture 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5"/>
                    <a:stretch>
                      <a:fillRect/>
                    </a:stretch>
                  </pic:blipFill>
                  <pic:spPr>
                    <a:xfrm>
                      <a:off x="0" y="0"/>
                      <a:ext cx="3914979" cy="829396"/>
                    </a:xfrm>
                    <a:prstGeom prst="rect">
                      <a:avLst/>
                    </a:prstGeom>
                  </pic:spPr>
                </pic:pic>
              </a:graphicData>
            </a:graphic>
          </wp:inline>
        </w:drawing>
      </w:r>
    </w:p>
    <w:p w:rsidR="00E42D79" w:rsidRDefault="00E42D79" w:rsidP="001D3856">
      <w:pPr>
        <w:ind w:left="360"/>
        <w:jc w:val="left"/>
      </w:pPr>
      <w:r>
        <w:t xml:space="preserve"> …and </w:t>
      </w:r>
      <w:r w:rsidR="00E44E6F">
        <w:t xml:space="preserve">finally </w:t>
      </w:r>
      <w:r w:rsidRPr="008B5F70">
        <w:rPr>
          <w:rFonts w:asciiTheme="minorHAnsi" w:hAnsiTheme="minorHAnsi"/>
        </w:rPr>
        <w:t>OK</w:t>
      </w:r>
      <w:r>
        <w:t xml:space="preserve"> for the random effect.</w:t>
      </w:r>
      <w:r w:rsidR="00E44E6F">
        <w:t xml:space="preserve"> Check that the </w:t>
      </w:r>
      <w:r w:rsidR="00E44E6F" w:rsidRPr="008B5F70">
        <w:rPr>
          <w:rFonts w:asciiTheme="minorHAnsi" w:hAnsiTheme="minorHAnsi"/>
        </w:rPr>
        <w:t>CODE</w:t>
      </w:r>
      <w:r w:rsidR="00E44E6F">
        <w:t xml:space="preserve"> window now shows this random effect:</w:t>
      </w:r>
    </w:p>
    <w:p w:rsidR="00E44E6F" w:rsidRDefault="00E44E6F" w:rsidP="001D3856">
      <w:pPr>
        <w:ind w:left="360"/>
        <w:jc w:val="left"/>
      </w:pPr>
      <w:r>
        <w:rPr>
          <w:noProof/>
        </w:rPr>
        <w:drawing>
          <wp:inline distT="0" distB="0" distL="0" distR="0" wp14:anchorId="259ECDF8" wp14:editId="1FF00FDD">
            <wp:extent cx="5029200" cy="187603"/>
            <wp:effectExtent l="0" t="0" r="0" b="3175"/>
            <wp:docPr id="550" name="Picture 5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6"/>
                    <a:stretch>
                      <a:fillRect/>
                    </a:stretch>
                  </pic:blipFill>
                  <pic:spPr>
                    <a:xfrm>
                      <a:off x="0" y="0"/>
                      <a:ext cx="5033796" cy="187774"/>
                    </a:xfrm>
                    <a:prstGeom prst="rect">
                      <a:avLst/>
                    </a:prstGeom>
                  </pic:spPr>
                </pic:pic>
              </a:graphicData>
            </a:graphic>
          </wp:inline>
        </w:drawing>
      </w:r>
    </w:p>
    <w:p w:rsidR="00E44E6F" w:rsidRDefault="00E44E6F" w:rsidP="001D3856">
      <w:pPr>
        <w:ind w:left="360"/>
        <w:jc w:val="left"/>
      </w:pPr>
      <w:r>
        <w:t xml:space="preserve">This random-effect model generates a different random value for athlete (they differ in how fast they sprint), and a different random value for Athlete*RepRescaled (they differ in how much they fatigue).  How cool is that?!  </w:t>
      </w:r>
      <w:r w:rsidR="00691D21">
        <w:t>"U</w:t>
      </w:r>
      <w:r>
        <w:t>nstructured</w:t>
      </w:r>
      <w:r w:rsidR="00691D21">
        <w:t>" allows</w:t>
      </w:r>
      <w:r>
        <w:t xml:space="preserve"> </w:t>
      </w:r>
      <w:r w:rsidR="00691D21">
        <w:t>t</w:t>
      </w:r>
      <w:r>
        <w:t xml:space="preserve">hese two effects to be correlated: faster athletes might fatigue more, for example. It's called an </w:t>
      </w:r>
      <w:r w:rsidRPr="008B5F70">
        <w:rPr>
          <w:i/>
        </w:rPr>
        <w:t xml:space="preserve">individual-slopes </w:t>
      </w:r>
      <w:r w:rsidRPr="008B5F70">
        <w:t>model</w:t>
      </w:r>
      <w:r>
        <w:t>.</w:t>
      </w:r>
    </w:p>
    <w:p w:rsidR="0004770E" w:rsidRDefault="00023596" w:rsidP="00E42D79">
      <w:pPr>
        <w:numPr>
          <w:ilvl w:val="0"/>
          <w:numId w:val="9"/>
        </w:numPr>
        <w:jc w:val="left"/>
      </w:pPr>
      <w:r>
        <w:t xml:space="preserve"> </w:t>
      </w:r>
      <w:r w:rsidR="00E44E6F">
        <w:t xml:space="preserve">But wait, we need another random effect. Click </w:t>
      </w:r>
      <w:r w:rsidR="00E44E6F" w:rsidRPr="008B5F70">
        <w:rPr>
          <w:rFonts w:asciiTheme="minorHAnsi" w:hAnsiTheme="minorHAnsi"/>
        </w:rPr>
        <w:t>Add</w:t>
      </w:r>
      <w:r w:rsidR="00E44E6F">
        <w:t xml:space="preserve"> </w:t>
      </w:r>
      <w:r w:rsidR="00E44E6F" w:rsidRPr="008B5F70">
        <w:rPr>
          <w:rFonts w:asciiTheme="minorHAnsi" w:hAnsiTheme="minorHAnsi"/>
        </w:rPr>
        <w:t>Random</w:t>
      </w:r>
      <w:r w:rsidR="00E44E6F">
        <w:t xml:space="preserve">, and scroll down to </w:t>
      </w:r>
      <w:r w:rsidR="00E44E6F" w:rsidRPr="008B5F70">
        <w:rPr>
          <w:rFonts w:asciiTheme="minorHAnsi" w:hAnsiTheme="minorHAnsi"/>
        </w:rPr>
        <w:t>Edit</w:t>
      </w:r>
      <w:r w:rsidR="00E44E6F">
        <w:t xml:space="preserve"> it</w:t>
      </w:r>
      <w:r w:rsidR="00D04F01">
        <w:t>…</w:t>
      </w:r>
    </w:p>
    <w:p w:rsidR="00D04F01" w:rsidRDefault="00D04F01" w:rsidP="00D04F01">
      <w:pPr>
        <w:ind w:left="360"/>
        <w:jc w:val="left"/>
      </w:pPr>
      <w:r>
        <w:t xml:space="preserve">Add </w:t>
      </w:r>
      <w:r w:rsidRPr="008B5F70">
        <w:rPr>
          <w:rFonts w:asciiTheme="minorHAnsi" w:hAnsiTheme="minorHAnsi"/>
        </w:rPr>
        <w:t>Athlete</w:t>
      </w:r>
      <w:r>
        <w:t xml:space="preserve"> as a </w:t>
      </w:r>
      <w:r w:rsidRPr="008B5F70">
        <w:rPr>
          <w:rFonts w:asciiTheme="minorHAnsi" w:hAnsiTheme="minorHAnsi"/>
        </w:rPr>
        <w:t>Subject</w:t>
      </w:r>
      <w:r>
        <w:t xml:space="preserve"> </w:t>
      </w:r>
      <w:r w:rsidRPr="008B5F70">
        <w:rPr>
          <w:rFonts w:asciiTheme="minorHAnsi" w:hAnsiTheme="minorHAnsi"/>
        </w:rPr>
        <w:t>effect</w:t>
      </w:r>
      <w:r w:rsidR="008B5F70">
        <w:t>, add</w:t>
      </w:r>
      <w:r>
        <w:t xml:space="preserve"> </w:t>
      </w:r>
      <w:r w:rsidRPr="008B5F70">
        <w:rPr>
          <w:rFonts w:asciiTheme="minorHAnsi" w:hAnsiTheme="minorHAnsi"/>
        </w:rPr>
        <w:t>Set</w:t>
      </w:r>
      <w:r>
        <w:t xml:space="preserve"> and </w:t>
      </w:r>
      <w:r w:rsidRPr="008B5F70">
        <w:rPr>
          <w:rFonts w:asciiTheme="minorHAnsi" w:hAnsiTheme="minorHAnsi"/>
        </w:rPr>
        <w:t>xVarRep6</w:t>
      </w:r>
      <w:r>
        <w:t xml:space="preserve"> as </w:t>
      </w:r>
      <w:r w:rsidRPr="008B5F70">
        <w:rPr>
          <w:rFonts w:asciiTheme="minorHAnsi" w:hAnsiTheme="minorHAnsi"/>
        </w:rPr>
        <w:t>Model</w:t>
      </w:r>
      <w:r>
        <w:t xml:space="preserve"> </w:t>
      </w:r>
      <w:r w:rsidRPr="008B5F70">
        <w:rPr>
          <w:rFonts w:asciiTheme="minorHAnsi" w:hAnsiTheme="minorHAnsi"/>
        </w:rPr>
        <w:t>effects</w:t>
      </w:r>
      <w:r>
        <w:t xml:space="preserve">, </w:t>
      </w:r>
      <w:r w:rsidR="008B5F70">
        <w:t xml:space="preserve">but </w:t>
      </w:r>
      <w:r>
        <w:t>do NOT include an intercept…</w:t>
      </w:r>
    </w:p>
    <w:p w:rsidR="00DB229C" w:rsidRDefault="00D04F01" w:rsidP="0023755F">
      <w:pPr>
        <w:ind w:left="360"/>
        <w:jc w:val="left"/>
      </w:pPr>
      <w:r>
        <w:rPr>
          <w:noProof/>
        </w:rPr>
        <w:drawing>
          <wp:inline distT="0" distB="0" distL="0" distR="0" wp14:anchorId="08813C95" wp14:editId="60FDCB10">
            <wp:extent cx="4489760" cy="2964872"/>
            <wp:effectExtent l="0" t="0" r="6350" b="6985"/>
            <wp:docPr id="551" name="Picture 5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7"/>
                    <a:stretch>
                      <a:fillRect/>
                    </a:stretch>
                  </pic:blipFill>
                  <pic:spPr>
                    <a:xfrm>
                      <a:off x="0" y="0"/>
                      <a:ext cx="4489760" cy="2964872"/>
                    </a:xfrm>
                    <a:prstGeom prst="rect">
                      <a:avLst/>
                    </a:prstGeom>
                  </pic:spPr>
                </pic:pic>
              </a:graphicData>
            </a:graphic>
          </wp:inline>
        </w:drawing>
      </w:r>
    </w:p>
    <w:p w:rsidR="00D04F01" w:rsidRDefault="00D04F01" w:rsidP="00D04F01">
      <w:pPr>
        <w:ind w:left="360"/>
        <w:jc w:val="left"/>
      </w:pPr>
      <w:r>
        <w:t xml:space="preserve">…then click </w:t>
      </w:r>
      <w:r w:rsidRPr="00A13A4D">
        <w:rPr>
          <w:rFonts w:asciiTheme="minorHAnsi" w:hAnsiTheme="minorHAnsi"/>
        </w:rPr>
        <w:t>OK</w:t>
      </w:r>
      <w:r>
        <w:t>. Check that you now have these two random effects:</w:t>
      </w:r>
    </w:p>
    <w:p w:rsidR="00D04F01" w:rsidRDefault="00D04F01" w:rsidP="00D04F01">
      <w:pPr>
        <w:ind w:left="360"/>
        <w:jc w:val="left"/>
      </w:pPr>
      <w:r>
        <w:rPr>
          <w:noProof/>
        </w:rPr>
        <w:drawing>
          <wp:inline distT="0" distB="0" distL="0" distR="0" wp14:anchorId="1B9E1510" wp14:editId="1A9AC6BB">
            <wp:extent cx="4924166" cy="303786"/>
            <wp:effectExtent l="0" t="0" r="0" b="1270"/>
            <wp:docPr id="552" name="Picture 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8"/>
                    <a:stretch>
                      <a:fillRect/>
                    </a:stretch>
                  </pic:blipFill>
                  <pic:spPr>
                    <a:xfrm>
                      <a:off x="0" y="0"/>
                      <a:ext cx="4955594" cy="305725"/>
                    </a:xfrm>
                    <a:prstGeom prst="rect">
                      <a:avLst/>
                    </a:prstGeom>
                  </pic:spPr>
                </pic:pic>
              </a:graphicData>
            </a:graphic>
          </wp:inline>
        </w:drawing>
      </w:r>
    </w:p>
    <w:p w:rsidR="0004770E" w:rsidRDefault="00ED1BCC" w:rsidP="00D04F01">
      <w:pPr>
        <w:ind w:left="360"/>
        <w:jc w:val="left"/>
      </w:pPr>
      <w:r w:rsidRPr="00A13A4D">
        <w:rPr>
          <w:rFonts w:ascii="Courier New" w:hAnsi="Courier New" w:cs="Courier New"/>
          <w:sz w:val="20"/>
        </w:rPr>
        <w:lastRenderedPageBreak/>
        <w:t>Set</w:t>
      </w:r>
      <w:r w:rsidR="00A13A4D">
        <w:t xml:space="preserve">, with </w:t>
      </w:r>
      <w:r w:rsidR="00A13A4D" w:rsidRPr="00A13A4D">
        <w:rPr>
          <w:rFonts w:ascii="Courier New" w:hAnsi="Courier New" w:cs="Courier New"/>
          <w:sz w:val="20"/>
        </w:rPr>
        <w:t>/subject=Athlete</w:t>
      </w:r>
      <w:r w:rsidR="00A13A4D">
        <w:t>, means the same as</w:t>
      </w:r>
      <w:r>
        <w:t xml:space="preserve"> </w:t>
      </w:r>
      <w:r w:rsidRPr="00A13A4D">
        <w:rPr>
          <w:rFonts w:ascii="Courier New" w:hAnsi="Courier New" w:cs="Courier New"/>
          <w:sz w:val="20"/>
        </w:rPr>
        <w:t>Athlete*Set</w:t>
      </w:r>
      <w:r w:rsidR="00A13A4D">
        <w:t>; it</w:t>
      </w:r>
      <w:r>
        <w:t xml:space="preserve"> represents the variability in an athlete's mean time between sets</w:t>
      </w:r>
      <w:r w:rsidR="00EC1DB3">
        <w:t xml:space="preserve">, which might not be much here, but it would be more if there were days rather than minutes between sets.  </w:t>
      </w:r>
      <w:r w:rsidR="00EC1DB3" w:rsidRPr="00A13A4D">
        <w:rPr>
          <w:rFonts w:ascii="Courier New" w:hAnsi="Courier New" w:cs="Courier New"/>
          <w:sz w:val="20"/>
        </w:rPr>
        <w:t>xVarRep6</w:t>
      </w:r>
      <w:r w:rsidR="00A13A4D">
        <w:t>, which means</w:t>
      </w:r>
      <w:r w:rsidR="00EC1DB3">
        <w:t xml:space="preserve"> </w:t>
      </w:r>
      <w:r w:rsidR="00EC1DB3" w:rsidRPr="00A13A4D">
        <w:rPr>
          <w:rFonts w:ascii="Courier New" w:hAnsi="Courier New" w:cs="Courier New"/>
          <w:sz w:val="20"/>
        </w:rPr>
        <w:t>Athlete*xVarRep6</w:t>
      </w:r>
      <w:r w:rsidR="00A13A4D">
        <w:t>,</w:t>
      </w:r>
      <w:r w:rsidR="00EC1DB3">
        <w:t xml:space="preserve"> represents individual differences (consistent over the 4 sets) from the mean value provided by the fixed effect for </w:t>
      </w:r>
      <w:r w:rsidR="00EC1DB3" w:rsidRPr="00A13A4D">
        <w:rPr>
          <w:rFonts w:ascii="Courier New" w:hAnsi="Courier New" w:cs="Courier New"/>
          <w:sz w:val="20"/>
        </w:rPr>
        <w:t>xVarRep6</w:t>
      </w:r>
      <w:r w:rsidR="00EC1DB3">
        <w:t>.</w:t>
      </w:r>
    </w:p>
    <w:p w:rsidR="00DB229C" w:rsidRDefault="00EC1DB3" w:rsidP="00EC1DB3">
      <w:pPr>
        <w:numPr>
          <w:ilvl w:val="0"/>
          <w:numId w:val="9"/>
        </w:numPr>
        <w:jc w:val="left"/>
      </w:pPr>
      <w:r>
        <w:t>Click</w:t>
      </w:r>
      <w:r w:rsidR="00DB229C">
        <w:t xml:space="preserve"> the </w:t>
      </w:r>
      <w:r w:rsidR="00DB229C" w:rsidRPr="005F21EB">
        <w:rPr>
          <w:rFonts w:asciiTheme="minorHAnsi" w:hAnsiTheme="minorHAnsi"/>
        </w:rPr>
        <w:t>OPTIONS</w:t>
      </w:r>
      <w:r w:rsidR="00DB229C">
        <w:t xml:space="preserve"> tab and select the following:</w:t>
      </w:r>
    </w:p>
    <w:p w:rsidR="00DB229C" w:rsidRDefault="00DB229C" w:rsidP="00AB558D">
      <w:pPr>
        <w:ind w:left="360"/>
        <w:jc w:val="left"/>
      </w:pPr>
      <w:r>
        <w:rPr>
          <w:noProof/>
        </w:rPr>
        <w:drawing>
          <wp:inline distT="0" distB="0" distL="0" distR="0" wp14:anchorId="377EF3D5" wp14:editId="1C5D0D0B">
            <wp:extent cx="2169808" cy="3138054"/>
            <wp:effectExtent l="0" t="0" r="1905" b="5715"/>
            <wp:docPr id="553" name="Picture 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9"/>
                    <a:stretch>
                      <a:fillRect/>
                    </a:stretch>
                  </pic:blipFill>
                  <pic:spPr>
                    <a:xfrm>
                      <a:off x="0" y="0"/>
                      <a:ext cx="2171238" cy="3140122"/>
                    </a:xfrm>
                    <a:prstGeom prst="rect">
                      <a:avLst/>
                    </a:prstGeom>
                  </pic:spPr>
                </pic:pic>
              </a:graphicData>
            </a:graphic>
          </wp:inline>
        </w:drawing>
      </w:r>
      <w:r w:rsidR="00AB558D">
        <w:t xml:space="preserve">    </w:t>
      </w:r>
      <w:r w:rsidR="00AB558D">
        <w:rPr>
          <w:noProof/>
        </w:rPr>
        <w:drawing>
          <wp:inline distT="0" distB="0" distL="0" distR="0" wp14:anchorId="38CA3098" wp14:editId="3FB709A4">
            <wp:extent cx="2488398" cy="3179618"/>
            <wp:effectExtent l="0" t="0" r="7620" b="1905"/>
            <wp:docPr id="554" name="Picture 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0"/>
                    <a:stretch>
                      <a:fillRect/>
                    </a:stretch>
                  </pic:blipFill>
                  <pic:spPr>
                    <a:xfrm>
                      <a:off x="0" y="0"/>
                      <a:ext cx="2490445" cy="3182234"/>
                    </a:xfrm>
                    <a:prstGeom prst="rect">
                      <a:avLst/>
                    </a:prstGeom>
                  </pic:spPr>
                </pic:pic>
              </a:graphicData>
            </a:graphic>
          </wp:inline>
        </w:drawing>
      </w:r>
    </w:p>
    <w:p w:rsidR="0063229A" w:rsidRDefault="00E17181" w:rsidP="00EC1DB3">
      <w:pPr>
        <w:numPr>
          <w:ilvl w:val="0"/>
          <w:numId w:val="9"/>
        </w:numPr>
        <w:jc w:val="left"/>
      </w:pPr>
      <w:r>
        <w:t xml:space="preserve">We're almost ready to run the analysis. </w:t>
      </w:r>
      <w:r w:rsidR="00F407F5">
        <w:t>We should allow for</w:t>
      </w:r>
      <w:r>
        <w:t xml:space="preserve"> negative variance, so copy all the code to Program 1</w:t>
      </w:r>
      <w:r w:rsidR="0063229A">
        <w:t>…</w:t>
      </w:r>
    </w:p>
    <w:p w:rsidR="00E17181" w:rsidRDefault="0063229A" w:rsidP="0063229A">
      <w:pPr>
        <w:ind w:left="360"/>
        <w:jc w:val="left"/>
      </w:pPr>
      <w:r>
        <w:rPr>
          <w:noProof/>
        </w:rPr>
        <w:drawing>
          <wp:inline distT="0" distB="0" distL="0" distR="0" wp14:anchorId="57915C8F" wp14:editId="7E98AFE3">
            <wp:extent cx="5244470" cy="2641847"/>
            <wp:effectExtent l="0" t="0" r="0" b="6350"/>
            <wp:docPr id="556" name="Picture 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1"/>
                    <a:stretch>
                      <a:fillRect/>
                    </a:stretch>
                  </pic:blipFill>
                  <pic:spPr>
                    <a:xfrm>
                      <a:off x="0" y="0"/>
                      <a:ext cx="5253306" cy="2646298"/>
                    </a:xfrm>
                    <a:prstGeom prst="rect">
                      <a:avLst/>
                    </a:prstGeom>
                  </pic:spPr>
                </pic:pic>
              </a:graphicData>
            </a:graphic>
          </wp:inline>
        </w:drawing>
      </w:r>
    </w:p>
    <w:p w:rsidR="0063229A" w:rsidRDefault="0063229A" w:rsidP="0063229A">
      <w:pPr>
        <w:ind w:left="360"/>
        <w:jc w:val="left"/>
      </w:pPr>
      <w:r>
        <w:t xml:space="preserve">…and add </w:t>
      </w:r>
      <w:r w:rsidR="001E67F2">
        <w:rPr>
          <w:rFonts w:ascii="Courier New" w:hAnsi="Courier New" w:cs="Courier New"/>
          <w:sz w:val="20"/>
        </w:rPr>
        <w:t>n</w:t>
      </w:r>
      <w:r w:rsidRPr="0063229A">
        <w:rPr>
          <w:rFonts w:ascii="Courier New" w:hAnsi="Courier New" w:cs="Courier New"/>
          <w:sz w:val="20"/>
        </w:rPr>
        <w:t>obound</w:t>
      </w:r>
      <w:r w:rsidRPr="0063229A">
        <w:rPr>
          <w:sz w:val="20"/>
        </w:rPr>
        <w:t xml:space="preserve"> </w:t>
      </w:r>
      <w:r>
        <w:t xml:space="preserve">to the proc mixed statement. </w:t>
      </w:r>
      <w:r w:rsidR="001034F3">
        <w:t>Delete</w:t>
      </w:r>
      <w:r w:rsidRPr="003D297F">
        <w:rPr>
          <w:rFonts w:ascii="Courier New" w:hAnsi="Courier New" w:cs="Courier New"/>
          <w:sz w:val="20"/>
        </w:rPr>
        <w:t xml:space="preserve"> </w:t>
      </w:r>
      <w:r w:rsidR="001034F3" w:rsidRPr="003D297F">
        <w:rPr>
          <w:rFonts w:ascii="Courier New" w:hAnsi="Courier New" w:cs="Courier New"/>
          <w:sz w:val="20"/>
        </w:rPr>
        <w:t>alphap=0.1</w:t>
      </w:r>
      <w:r w:rsidR="001034F3" w:rsidRPr="001034F3">
        <w:t xml:space="preserve"> from the model statement, and </w:t>
      </w:r>
      <w:r w:rsidR="002A4254">
        <w:t>replace</w:t>
      </w:r>
      <w:r w:rsidR="001034F3" w:rsidRPr="001034F3">
        <w:t xml:space="preserve"> </w:t>
      </w:r>
      <w:r w:rsidR="001034F3" w:rsidRPr="003D297F">
        <w:rPr>
          <w:rFonts w:ascii="Courier New" w:hAnsi="Courier New" w:cs="Courier New"/>
          <w:sz w:val="20"/>
        </w:rPr>
        <w:t>adjust=Tukey</w:t>
      </w:r>
      <w:r>
        <w:t xml:space="preserve"> </w:t>
      </w:r>
      <w:r w:rsidRPr="003D297F">
        <w:rPr>
          <w:rFonts w:ascii="Courier New" w:hAnsi="Courier New" w:cs="Courier New"/>
          <w:sz w:val="20"/>
        </w:rPr>
        <w:t xml:space="preserve">pdiff=all </w:t>
      </w:r>
      <w:r w:rsidR="001034F3">
        <w:t>with</w:t>
      </w:r>
      <w:r>
        <w:t xml:space="preserve"> </w:t>
      </w:r>
      <w:r w:rsidRPr="003D297F">
        <w:rPr>
          <w:rFonts w:ascii="Courier New" w:hAnsi="Courier New" w:cs="Courier New"/>
          <w:sz w:val="20"/>
        </w:rPr>
        <w:t>diff</w:t>
      </w:r>
      <w:r w:rsidR="002A4254">
        <w:t xml:space="preserve"> in the lsmeans statement:</w:t>
      </w:r>
    </w:p>
    <w:p w:rsidR="0063229A" w:rsidRDefault="005E71F5" w:rsidP="0063229A">
      <w:pPr>
        <w:ind w:left="360"/>
        <w:jc w:val="left"/>
      </w:pPr>
      <w:r>
        <w:rPr>
          <w:noProof/>
        </w:rPr>
        <w:drawing>
          <wp:inline distT="0" distB="0" distL="0" distR="0" wp14:anchorId="6EE2B607" wp14:editId="17006176">
            <wp:extent cx="5943600" cy="1462405"/>
            <wp:effectExtent l="0" t="0" r="0" b="444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2"/>
                    <a:stretch>
                      <a:fillRect/>
                    </a:stretch>
                  </pic:blipFill>
                  <pic:spPr>
                    <a:xfrm>
                      <a:off x="0" y="0"/>
                      <a:ext cx="5943600" cy="1462405"/>
                    </a:xfrm>
                    <a:prstGeom prst="rect">
                      <a:avLst/>
                    </a:prstGeom>
                  </pic:spPr>
                </pic:pic>
              </a:graphicData>
            </a:graphic>
          </wp:inline>
        </w:drawing>
      </w:r>
    </w:p>
    <w:p w:rsidR="0063229A" w:rsidRDefault="003D297F" w:rsidP="00EC1DB3">
      <w:pPr>
        <w:numPr>
          <w:ilvl w:val="0"/>
          <w:numId w:val="9"/>
        </w:numPr>
        <w:jc w:val="left"/>
      </w:pPr>
      <w:r>
        <w:t>Now</w:t>
      </w:r>
      <w:r w:rsidR="001F073D">
        <w:t xml:space="preserve"> highlight the ods statements and all the proc mixed code, then</w:t>
      </w:r>
      <w:r>
        <w:t xml:space="preserve"> click the </w:t>
      </w:r>
      <w:r w:rsidRPr="009D0606">
        <w:rPr>
          <w:rFonts w:asciiTheme="minorHAnsi" w:hAnsiTheme="minorHAnsi"/>
        </w:rPr>
        <w:t>Run</w:t>
      </w:r>
      <w:r>
        <w:t xml:space="preserve"> icon.</w:t>
      </w:r>
    </w:p>
    <w:p w:rsidR="00DF4B4B" w:rsidRDefault="00B05BFE" w:rsidP="00F56330">
      <w:pPr>
        <w:numPr>
          <w:ilvl w:val="0"/>
          <w:numId w:val="9"/>
        </w:numPr>
        <w:jc w:val="left"/>
      </w:pPr>
      <w:r>
        <w:lastRenderedPageBreak/>
        <w:t xml:space="preserve">Let's deal with the random effects first, because they also provide us with magnitude thresholds for interpreting their magnitude and the magnitude of the fixed effects.  </w:t>
      </w:r>
      <w:r w:rsidR="00AE3FF2">
        <w:t xml:space="preserve">I also check the random effects first, because that's where I make the most mistakes! </w:t>
      </w:r>
      <w:r>
        <w:t>Here they are:</w:t>
      </w:r>
      <w:r w:rsidR="008D14ED">
        <w:t xml:space="preserve"> </w:t>
      </w:r>
    </w:p>
    <w:p w:rsidR="001E67F2" w:rsidRDefault="00A60DBF" w:rsidP="00D4327C">
      <w:pPr>
        <w:ind w:left="360"/>
        <w:jc w:val="left"/>
      </w:pPr>
      <w:r>
        <w:rPr>
          <w:noProof/>
        </w:rPr>
        <w:drawing>
          <wp:inline distT="0" distB="0" distL="0" distR="0" wp14:anchorId="11D5E6F9" wp14:editId="6D93463F">
            <wp:extent cx="2644140" cy="1363980"/>
            <wp:effectExtent l="0" t="0" r="3810" b="7620"/>
            <wp:docPr id="567" name="Picture 5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3"/>
                    <a:stretch>
                      <a:fillRect/>
                    </a:stretch>
                  </pic:blipFill>
                  <pic:spPr>
                    <a:xfrm>
                      <a:off x="0" y="0"/>
                      <a:ext cx="2644140" cy="1363980"/>
                    </a:xfrm>
                    <a:prstGeom prst="rect">
                      <a:avLst/>
                    </a:prstGeom>
                  </pic:spPr>
                </pic:pic>
              </a:graphicData>
            </a:graphic>
          </wp:inline>
        </w:drawing>
      </w:r>
    </w:p>
    <w:p w:rsidR="003A183F" w:rsidRDefault="00B05BFE" w:rsidP="00D4327C">
      <w:pPr>
        <w:ind w:left="360"/>
        <w:jc w:val="left"/>
      </w:pPr>
      <w:r>
        <w:t xml:space="preserve">They need to be square rooted and back-transformed. </w:t>
      </w:r>
      <w:r w:rsidR="00695444">
        <w:t xml:space="preserve">Open </w:t>
      </w:r>
      <w:r w:rsidR="001E67F2" w:rsidRPr="00695444">
        <w:rPr>
          <w:b/>
        </w:rPr>
        <w:t>convert covparms to SDs.xlsx</w:t>
      </w:r>
      <w:r w:rsidR="00695444">
        <w:t xml:space="preserve"> and click on the tab </w:t>
      </w:r>
      <w:r w:rsidR="00695444" w:rsidRPr="00695444">
        <w:rPr>
          <w:b/>
        </w:rPr>
        <w:t>Sets of reps</w:t>
      </w:r>
      <w:r w:rsidR="00184886">
        <w:t>, where it's done for you</w:t>
      </w:r>
      <w:r w:rsidR="007863A9">
        <w:t>. I've also changed their names a bit</w:t>
      </w:r>
      <w:r w:rsidR="00184886">
        <w:t>:</w:t>
      </w:r>
    </w:p>
    <w:p w:rsidR="00184886" w:rsidRDefault="00172D98" w:rsidP="00D4327C">
      <w:pPr>
        <w:ind w:left="360"/>
        <w:jc w:val="left"/>
      </w:pPr>
      <w:r>
        <w:rPr>
          <w:noProof/>
        </w:rPr>
        <w:drawing>
          <wp:inline distT="0" distB="0" distL="0" distR="0" wp14:anchorId="69D23C26" wp14:editId="46001727">
            <wp:extent cx="5492750" cy="1237629"/>
            <wp:effectExtent l="0" t="0" r="0" b="63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4"/>
                    <a:stretch>
                      <a:fillRect/>
                    </a:stretch>
                  </pic:blipFill>
                  <pic:spPr>
                    <a:xfrm>
                      <a:off x="0" y="0"/>
                      <a:ext cx="5492750" cy="1237629"/>
                    </a:xfrm>
                    <a:prstGeom prst="rect">
                      <a:avLst/>
                    </a:prstGeom>
                  </pic:spPr>
                </pic:pic>
              </a:graphicData>
            </a:graphic>
          </wp:inline>
        </w:drawing>
      </w:r>
    </w:p>
    <w:p w:rsidR="00ED39A6" w:rsidRDefault="001D77F6" w:rsidP="001D77F6">
      <w:pPr>
        <w:ind w:left="360"/>
        <w:jc w:val="left"/>
      </w:pPr>
      <w:r w:rsidRPr="00695444">
        <w:rPr>
          <w:rFonts w:asciiTheme="minorHAnsi" w:hAnsiTheme="minorHAnsi"/>
          <w:b/>
        </w:rPr>
        <w:t>UN(1,1)</w:t>
      </w:r>
      <w:r w:rsidRPr="006A1E4A">
        <w:rPr>
          <w:b/>
        </w:rPr>
        <w:t xml:space="preserve"> </w:t>
      </w:r>
      <w:r>
        <w:t xml:space="preserve">is </w:t>
      </w:r>
      <w:r w:rsidR="00D62CB2">
        <w:t xml:space="preserve">the way SAS </w:t>
      </w:r>
      <w:r>
        <w:t xml:space="preserve">and other stats packages </w:t>
      </w:r>
      <w:r w:rsidR="00D62CB2">
        <w:t>label</w:t>
      </w:r>
      <w:r>
        <w:t xml:space="preserve"> the variance of the first random effect in the list of effects that are included in the unstructured</w:t>
      </w:r>
      <w:r w:rsidR="00BC3970">
        <w:t xml:space="preserve"> set of effects.  Here that's </w:t>
      </w:r>
      <w:r>
        <w:t xml:space="preserve">the </w:t>
      </w:r>
      <w:r w:rsidR="00DA536C">
        <w:t>athlete</w:t>
      </w:r>
      <w:r>
        <w:t xml:space="preserve"> random effect.  </w:t>
      </w:r>
      <w:r w:rsidR="00ED39A6">
        <w:t>Think: each athlete gets their very own unique number out of this hat, representing how much faster or slower they are than the average.</w:t>
      </w:r>
    </w:p>
    <w:p w:rsidR="00ED39A6" w:rsidRDefault="001D77F6" w:rsidP="001D77F6">
      <w:pPr>
        <w:ind w:left="360"/>
        <w:jc w:val="left"/>
      </w:pPr>
      <w:r w:rsidRPr="00695444">
        <w:rPr>
          <w:rFonts w:asciiTheme="minorHAnsi" w:hAnsiTheme="minorHAnsi"/>
          <w:b/>
        </w:rPr>
        <w:t>UN(2,2)</w:t>
      </w:r>
      <w:r>
        <w:t xml:space="preserve"> is the variance for </w:t>
      </w:r>
      <w:r w:rsidR="00BC3970">
        <w:t>the second in the list, here</w:t>
      </w:r>
      <w:r w:rsidR="00BC3970" w:rsidRPr="00695444">
        <w:rPr>
          <w:rFonts w:asciiTheme="minorHAnsi" w:hAnsiTheme="minorHAnsi"/>
        </w:rPr>
        <w:t xml:space="preserve"> </w:t>
      </w:r>
      <w:r w:rsidR="00ED39A6" w:rsidRPr="00695444">
        <w:rPr>
          <w:rFonts w:asciiTheme="minorHAnsi" w:hAnsiTheme="minorHAnsi"/>
        </w:rPr>
        <w:t>Athlete*RepRescaled</w:t>
      </w:r>
      <w:r w:rsidR="00ED39A6">
        <w:t>. Think: RepRescaled is a slope, and a different value has to come out</w:t>
      </w:r>
      <w:r w:rsidR="00E8743B">
        <w:t xml:space="preserve"> of</w:t>
      </w:r>
      <w:r w:rsidR="00ED39A6">
        <w:t xml:space="preserve"> the hat for each athlete.  It therefore </w:t>
      </w:r>
      <w:r w:rsidR="00BC3970">
        <w:t xml:space="preserve">represents individual differences </w:t>
      </w:r>
      <w:r w:rsidR="00ED39A6">
        <w:t>from each of the mean slopes in the four reps.  Note that we are estimating a single consistent difference from each of the four different means.  It would be possible to estimate a different individual difference for each rep, but what's the point? We want some indication of how consistently an athlete differs from other athletes across all four reps.</w:t>
      </w:r>
      <w:r w:rsidR="00BC3970">
        <w:t xml:space="preserve">  </w:t>
      </w:r>
    </w:p>
    <w:p w:rsidR="006F3153" w:rsidRDefault="00BC3970" w:rsidP="001D77F6">
      <w:pPr>
        <w:ind w:left="360"/>
        <w:jc w:val="left"/>
      </w:pPr>
      <w:r w:rsidRPr="00695444">
        <w:rPr>
          <w:rFonts w:asciiTheme="minorHAnsi" w:hAnsiTheme="minorHAnsi"/>
          <w:b/>
        </w:rPr>
        <w:t>UN(2,1)</w:t>
      </w:r>
      <w:r w:rsidRPr="006A1E4A">
        <w:rPr>
          <w:b/>
        </w:rPr>
        <w:t xml:space="preserve"> </w:t>
      </w:r>
      <w:r>
        <w:t xml:space="preserve">is the covariance of these two effects, basically a term like a variance indicating how much they go together.  </w:t>
      </w:r>
      <w:r w:rsidR="00ED39A6">
        <w:t>(</w:t>
      </w:r>
      <w:r w:rsidR="006A1E4A">
        <w:t xml:space="preserve">It could also be written </w:t>
      </w:r>
      <w:r w:rsidR="006A1E4A" w:rsidRPr="0085702A">
        <w:rPr>
          <w:rFonts w:asciiTheme="minorHAnsi" w:hAnsiTheme="minorHAnsi"/>
        </w:rPr>
        <w:t>UN(1,2)</w:t>
      </w:r>
      <w:r w:rsidR="006A1E4A">
        <w:t>.</w:t>
      </w:r>
      <w:r w:rsidR="00ED39A6">
        <w:t>)</w:t>
      </w:r>
      <w:r w:rsidR="006A1E4A">
        <w:t xml:space="preserve"> </w:t>
      </w:r>
      <w:r>
        <w:t>When it's negative, as here, it means they go in opposite directions: the faster an athlete, the bigger the drop-off.</w:t>
      </w:r>
    </w:p>
    <w:p w:rsidR="006F3153" w:rsidRDefault="006F3153" w:rsidP="001D77F6">
      <w:pPr>
        <w:ind w:left="360"/>
        <w:jc w:val="left"/>
      </w:pPr>
      <w:r w:rsidRPr="00695444">
        <w:rPr>
          <w:rFonts w:asciiTheme="minorHAnsi" w:hAnsiTheme="minorHAnsi"/>
          <w:b/>
        </w:rPr>
        <w:t>Set [subject = Athlete]</w:t>
      </w:r>
      <w:r w:rsidRPr="00ED39A6">
        <w:rPr>
          <w:b/>
        </w:rPr>
        <w:t xml:space="preserve"> </w:t>
      </w:r>
      <w:r>
        <w:t xml:space="preserve">is the </w:t>
      </w:r>
      <w:r w:rsidR="00475D41" w:rsidRPr="0085702A">
        <w:rPr>
          <w:rFonts w:asciiTheme="minorHAnsi" w:hAnsiTheme="minorHAnsi"/>
        </w:rPr>
        <w:t>Set*Athlete</w:t>
      </w:r>
      <w:r w:rsidR="00475D41">
        <w:t xml:space="preserve"> </w:t>
      </w:r>
      <w:r>
        <w:t>random effect. Think: if you change the athlete or you change the set, another random number has to come out of this random-effect hat, so this represents the set-to-set variability an athlete shows in the mean of the</w:t>
      </w:r>
      <w:r w:rsidR="004C70F7">
        <w:t xml:space="preserve"> athlete's</w:t>
      </w:r>
      <w:r>
        <w:t xml:space="preserve"> reps of each set.</w:t>
      </w:r>
      <w:r w:rsidR="004C70F7">
        <w:t xml:space="preserve"> This is a classic within-subject random effect when you have clusters of repeated measurements (here sets of repeated sprints).</w:t>
      </w:r>
    </w:p>
    <w:p w:rsidR="001D77F6" w:rsidRDefault="006F3153" w:rsidP="001D77F6">
      <w:pPr>
        <w:ind w:left="360"/>
        <w:jc w:val="left"/>
      </w:pPr>
      <w:r w:rsidRPr="00695444">
        <w:rPr>
          <w:rFonts w:asciiTheme="minorHAnsi" w:hAnsiTheme="minorHAnsi"/>
          <w:b/>
        </w:rPr>
        <w:t>xVarRep6 [subject = Athlete]</w:t>
      </w:r>
      <w:r w:rsidRPr="00695444">
        <w:rPr>
          <w:rFonts w:asciiTheme="minorHAnsi" w:hAnsiTheme="minorHAnsi"/>
        </w:rPr>
        <w:t xml:space="preserve"> </w:t>
      </w:r>
      <w:r>
        <w:t xml:space="preserve">is the </w:t>
      </w:r>
      <w:r w:rsidR="00475D41" w:rsidRPr="0085702A">
        <w:rPr>
          <w:rFonts w:asciiTheme="minorHAnsi" w:hAnsiTheme="minorHAnsi"/>
        </w:rPr>
        <w:t>xVarRep6*Athlete</w:t>
      </w:r>
      <w:r w:rsidR="00475D41">
        <w:t xml:space="preserve"> random </w:t>
      </w:r>
      <w:r w:rsidR="006A1E4A">
        <w:t>effect. Think: xVarRep6 is zero for all but Rep 6, when it is 1, so each athlete gets a single value out of this hat, and it represents the athlete's way of dealing with Rep 6, either faster or slower than the mean reduction we've seen earlier.</w:t>
      </w:r>
    </w:p>
    <w:p w:rsidR="006A1E4A" w:rsidRDefault="006A1E4A" w:rsidP="001D77F6">
      <w:pPr>
        <w:ind w:left="360"/>
        <w:jc w:val="left"/>
      </w:pPr>
      <w:r w:rsidRPr="00695444">
        <w:rPr>
          <w:rFonts w:asciiTheme="minorHAnsi" w:hAnsiTheme="minorHAnsi"/>
          <w:b/>
        </w:rPr>
        <w:t>Residual</w:t>
      </w:r>
      <w:r>
        <w:t xml:space="preserve"> is the random error that accompanies every sprint.  Think: for every sprint, a number has to come out of this hat. </w:t>
      </w:r>
      <w:r w:rsidR="004C70F7">
        <w:t>It's analogous to the typical error in a straightforward reliability study.</w:t>
      </w:r>
      <w:r w:rsidR="007C1564">
        <w:t xml:space="preserve"> By the way, the residual is equivalent to a random effect specified by Athlete*Set*Rep.</w:t>
      </w:r>
    </w:p>
    <w:p w:rsidR="00620D79" w:rsidRDefault="001C2BC9" w:rsidP="00F57498">
      <w:pPr>
        <w:numPr>
          <w:ilvl w:val="0"/>
          <w:numId w:val="9"/>
        </w:numPr>
        <w:jc w:val="left"/>
      </w:pPr>
      <w:r>
        <w:t>To proper</w:t>
      </w:r>
      <w:r w:rsidR="007863A9">
        <w:t>ly assess these SDs, we need the</w:t>
      </w:r>
      <w:r>
        <w:t xml:space="preserve"> smallest important difference or change.  For team-sport athletes (which these were), the default </w:t>
      </w:r>
      <w:r w:rsidR="000D781B">
        <w:t xml:space="preserve">for differences in means </w:t>
      </w:r>
      <w:r>
        <w:t xml:space="preserve">is 0.2 of the </w:t>
      </w:r>
      <w:r w:rsidR="00F54650" w:rsidRPr="00F54650">
        <w:rPr>
          <w:i/>
        </w:rPr>
        <w:t>observed</w:t>
      </w:r>
      <w:r w:rsidR="00F54650">
        <w:t xml:space="preserve"> </w:t>
      </w:r>
      <w:r>
        <w:t>between-athlete SD</w:t>
      </w:r>
      <w:r w:rsidR="00F54650">
        <w:t xml:space="preserve"> </w:t>
      </w:r>
      <w:r>
        <w:t xml:space="preserve">in any given </w:t>
      </w:r>
      <w:r w:rsidR="00A16128">
        <w:t>testing occasion</w:t>
      </w:r>
      <w:r w:rsidR="00F54650">
        <w:t xml:space="preserve">.  </w:t>
      </w:r>
      <w:r w:rsidR="000D781B">
        <w:t>T</w:t>
      </w:r>
      <w:r w:rsidR="00B056EA">
        <w:t xml:space="preserve">his SD </w:t>
      </w:r>
      <w:r w:rsidR="000D781B">
        <w:t>is</w:t>
      </w:r>
      <w:r w:rsidR="00B056EA">
        <w:t xml:space="preserve"> given by adding up all the variances that contribute to a single sprint in any given testing session</w:t>
      </w:r>
      <w:r w:rsidR="000D781B">
        <w:t>; here it is</w:t>
      </w:r>
      <w:r w:rsidR="008B1E30">
        <w:t xml:space="preserve"> the variance for the stable (or true or pure) between-athlete differences = </w:t>
      </w:r>
      <w:r w:rsidR="008B1E30" w:rsidRPr="0085702A">
        <w:rPr>
          <w:rFonts w:asciiTheme="minorHAnsi" w:hAnsiTheme="minorHAnsi"/>
        </w:rPr>
        <w:t>UN(1,1)</w:t>
      </w:r>
      <w:r w:rsidR="000D781B">
        <w:t xml:space="preserve">, </w:t>
      </w:r>
      <w:r w:rsidR="008B1E30">
        <w:t xml:space="preserve">plus the variance an athlete shows in any given set = </w:t>
      </w:r>
      <w:r w:rsidR="008B1E30" w:rsidRPr="0085702A">
        <w:rPr>
          <w:rFonts w:asciiTheme="minorHAnsi" w:hAnsiTheme="minorHAnsi"/>
        </w:rPr>
        <w:t>Set</w:t>
      </w:r>
      <w:r w:rsidR="00475D41" w:rsidRPr="0085702A">
        <w:rPr>
          <w:rFonts w:asciiTheme="minorHAnsi" w:hAnsiTheme="minorHAnsi"/>
        </w:rPr>
        <w:t>*</w:t>
      </w:r>
      <w:r w:rsidR="008B1E30" w:rsidRPr="0085702A">
        <w:rPr>
          <w:rFonts w:asciiTheme="minorHAnsi" w:hAnsiTheme="minorHAnsi"/>
        </w:rPr>
        <w:t>Athlete</w:t>
      </w:r>
      <w:r w:rsidR="008B1E30">
        <w:t xml:space="preserve">, plus the variance an athlete shows in any given sprint = </w:t>
      </w:r>
      <w:r w:rsidR="008B1E30" w:rsidRPr="0085702A">
        <w:rPr>
          <w:rFonts w:asciiTheme="minorHAnsi" w:hAnsiTheme="minorHAnsi"/>
        </w:rPr>
        <w:t>Residual</w:t>
      </w:r>
      <w:r w:rsidR="008B1E30">
        <w:t>. After back-transformation, the value is 4.9%</w:t>
      </w:r>
      <w:r w:rsidR="00F57498">
        <w:t>, as shown in the spreadsheet</w:t>
      </w:r>
      <w:r w:rsidR="008B1E30">
        <w:t xml:space="preserve">.  </w:t>
      </w:r>
      <w:r w:rsidR="00B05BFE">
        <w:t xml:space="preserve">(Subtle issue… </w:t>
      </w:r>
      <w:r w:rsidR="00B056EA">
        <w:t xml:space="preserve">With RepRescaled </w:t>
      </w:r>
      <w:r w:rsidR="00763D8C">
        <w:t xml:space="preserve">deliberately </w:t>
      </w:r>
      <w:r w:rsidR="008B1E30">
        <w:t>h</w:t>
      </w:r>
      <w:r w:rsidR="00620D79">
        <w:t xml:space="preserve">aving a value of 0 in the middle of the set of sprints, </w:t>
      </w:r>
      <w:r w:rsidR="00B50C5F">
        <w:t xml:space="preserve">the individual responses </w:t>
      </w:r>
      <w:r w:rsidR="00763D8C">
        <w:t xml:space="preserve">in the fatigue </w:t>
      </w:r>
      <w:r w:rsidR="00B50C5F">
        <w:t xml:space="preserve">don't contribute to the SD in the middle of the sprints, but they would on either side.  The negative covariance means that athletes with </w:t>
      </w:r>
      <w:r w:rsidR="00B50C5F">
        <w:lastRenderedPageBreak/>
        <w:t>faster sprints have greater fatigue, so that apparently means there would be a bigger observed between-subject SD at the start of the sprints and a smaller one at the end.  The SD in the middle is therefore a reasonable value to use, and 0.2 of 4.9% is 1.0%.</w:t>
      </w:r>
      <w:r w:rsidR="00B05BFE">
        <w:t>)</w:t>
      </w:r>
    </w:p>
    <w:p w:rsidR="00B810A1" w:rsidRDefault="00F57498" w:rsidP="00B810A1">
      <w:pPr>
        <w:ind w:left="360"/>
        <w:jc w:val="left"/>
      </w:pPr>
      <w:r>
        <w:t>The other thresholds</w:t>
      </w:r>
      <w:r w:rsidR="000D781B">
        <w:t xml:space="preserve"> for differences in means</w:t>
      </w:r>
      <w:r>
        <w:t xml:space="preserve"> as </w:t>
      </w:r>
      <w:r w:rsidR="000D781B">
        <w:t>fractions or multiples</w:t>
      </w:r>
      <w:r>
        <w:t xml:space="preserve"> of the between-athlete SD are 0.6, 1.2, 2.0 and 4.0 for moderate, large, very large and extremely large. </w:t>
      </w:r>
      <w:r w:rsidR="005E40DB">
        <w:t xml:space="preserve"> </w:t>
      </w:r>
      <w:r w:rsidR="00B1761B">
        <w:t>But wait</w:t>
      </w:r>
      <w:r w:rsidR="00335A03">
        <w:t>! Y</w:t>
      </w:r>
      <w:r>
        <w:t>ou have to double SDs to interpret their magnitudes, or equivalently ha</w:t>
      </w:r>
      <w:r w:rsidR="00B1761B">
        <w:t>l</w:t>
      </w:r>
      <w:r>
        <w:t>ve the thresholds.</w:t>
      </w:r>
      <w:r w:rsidR="00B1761B">
        <w:t xml:space="preserve"> </w:t>
      </w:r>
      <w:r w:rsidR="00B810A1">
        <w:t xml:space="preserve">I have halved the thresholds (to 0.1, 0.3, 0.6, 1.0 and 2.0), and calculated the corresponding log and percent effects, as shown in the spreadsheet: </w:t>
      </w:r>
    </w:p>
    <w:p w:rsidR="00B810A1" w:rsidRDefault="00B810A1" w:rsidP="00B810A1">
      <w:pPr>
        <w:ind w:left="360"/>
        <w:jc w:val="left"/>
      </w:pPr>
      <w:r>
        <w:rPr>
          <w:noProof/>
        </w:rPr>
        <w:drawing>
          <wp:inline distT="0" distB="0" distL="0" distR="0" wp14:anchorId="059FD567" wp14:editId="789CE991">
            <wp:extent cx="2324100" cy="1083209"/>
            <wp:effectExtent l="0" t="0" r="0" b="3175"/>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5"/>
                    <a:stretch>
                      <a:fillRect/>
                    </a:stretch>
                  </pic:blipFill>
                  <pic:spPr>
                    <a:xfrm>
                      <a:off x="0" y="0"/>
                      <a:ext cx="2322958" cy="1082677"/>
                    </a:xfrm>
                    <a:prstGeom prst="rect">
                      <a:avLst/>
                    </a:prstGeom>
                  </pic:spPr>
                </pic:pic>
              </a:graphicData>
            </a:graphic>
          </wp:inline>
        </w:drawing>
      </w:r>
    </w:p>
    <w:p w:rsidR="00F57498" w:rsidRDefault="00B1761B" w:rsidP="00B810A1">
      <w:pPr>
        <w:ind w:left="360"/>
        <w:jc w:val="left"/>
      </w:pPr>
      <w:r>
        <w:t xml:space="preserve">You don't evaluate the </w:t>
      </w:r>
      <w:r w:rsidRPr="0085702A">
        <w:rPr>
          <w:rFonts w:asciiTheme="minorHAnsi" w:hAnsiTheme="minorHAnsi"/>
        </w:rPr>
        <w:t>Athlete</w:t>
      </w:r>
      <w:r>
        <w:t xml:space="preserve"> random effect or the </w:t>
      </w:r>
      <w:r w:rsidRPr="0085702A">
        <w:rPr>
          <w:rFonts w:asciiTheme="minorHAnsi" w:hAnsiTheme="minorHAnsi"/>
        </w:rPr>
        <w:t>UN(2,1)</w:t>
      </w:r>
      <w:r>
        <w:t xml:space="preserve">, but you evaluate everything else.  I can see that the </w:t>
      </w:r>
      <w:r w:rsidR="00643413">
        <w:t xml:space="preserve">observed effects range from small to moderate, and only the </w:t>
      </w:r>
      <w:r w:rsidR="00643413" w:rsidRPr="0085702A">
        <w:rPr>
          <w:rFonts w:asciiTheme="minorHAnsi" w:hAnsiTheme="minorHAnsi"/>
        </w:rPr>
        <w:t>xVarRep6</w:t>
      </w:r>
      <w:r w:rsidR="00643413">
        <w:t xml:space="preserve"> is unclear.</w:t>
      </w:r>
      <w:r w:rsidR="003F56E3">
        <w:t xml:space="preserve"> I don't normally do a full probabilistic magnitude-based inference on an SD.  I think it's enough to interpret first the observed value, then the upper confidence limit to see how big it could be, then the lower confidence limit to see if it could be trivial or negative. Some negative SDs occur simply because of sampling variation</w:t>
      </w:r>
      <w:r w:rsidR="00B34E50">
        <w:t xml:space="preserve"> when the true value is actually trivial or small.  Other negative SDs can represent real negative variance, especially individual responses to treatments. See later.</w:t>
      </w:r>
    </w:p>
    <w:p w:rsidR="00EC0335" w:rsidRDefault="008D14ED" w:rsidP="00AE63CD">
      <w:pPr>
        <w:numPr>
          <w:ilvl w:val="0"/>
          <w:numId w:val="9"/>
        </w:numPr>
        <w:jc w:val="left"/>
      </w:pPr>
      <w:r>
        <w:t xml:space="preserve">The </w:t>
      </w:r>
      <w:r w:rsidR="00AE3FF2">
        <w:t>least-squares m</w:t>
      </w:r>
      <w:r>
        <w:t xml:space="preserve">eans for </w:t>
      </w:r>
      <w:r w:rsidRPr="00AE3FF2">
        <w:rPr>
          <w:rFonts w:asciiTheme="minorHAnsi" w:hAnsiTheme="minorHAnsi"/>
        </w:rPr>
        <w:t>Set</w:t>
      </w:r>
      <w:r>
        <w:t xml:space="preserve"> are the </w:t>
      </w:r>
      <w:r w:rsidR="00AE63CD">
        <w:t xml:space="preserve">means you would want to </w:t>
      </w:r>
      <w:r w:rsidR="00AE3FF2">
        <w:t>use, if you were to report them…</w:t>
      </w:r>
    </w:p>
    <w:p w:rsidR="00EC0335" w:rsidRDefault="00EC0335" w:rsidP="00EC0335">
      <w:pPr>
        <w:ind w:left="360"/>
        <w:jc w:val="left"/>
      </w:pPr>
      <w:r>
        <w:rPr>
          <w:noProof/>
        </w:rPr>
        <w:drawing>
          <wp:inline distT="0" distB="0" distL="0" distR="0" wp14:anchorId="40F138C4" wp14:editId="011B953E">
            <wp:extent cx="3638500" cy="1136072"/>
            <wp:effectExtent l="0" t="0" r="635" b="6985"/>
            <wp:docPr id="565" name="Picture 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6"/>
                    <a:stretch>
                      <a:fillRect/>
                    </a:stretch>
                  </pic:blipFill>
                  <pic:spPr>
                    <a:xfrm>
                      <a:off x="0" y="0"/>
                      <a:ext cx="3634317" cy="1134766"/>
                    </a:xfrm>
                    <a:prstGeom prst="rect">
                      <a:avLst/>
                    </a:prstGeom>
                  </pic:spPr>
                </pic:pic>
              </a:graphicData>
            </a:graphic>
          </wp:inline>
        </w:drawing>
      </w:r>
    </w:p>
    <w:p w:rsidR="00AE63CD" w:rsidRDefault="00AE63CD" w:rsidP="00EC0335">
      <w:pPr>
        <w:ind w:left="360"/>
        <w:jc w:val="left"/>
      </w:pPr>
      <w:r>
        <w:t>They back-transform to means of exp(210.1/100) = 8.</w:t>
      </w:r>
      <w:r w:rsidR="00EC0335">
        <w:t>18, 8.34, 8.41 and 8.38 s</w:t>
      </w:r>
      <w:r>
        <w:t xml:space="preserve">. </w:t>
      </w:r>
      <w:r w:rsidR="00EC0335">
        <w:t>See the spreadsheet.</w:t>
      </w:r>
    </w:p>
    <w:p w:rsidR="00AE63CD" w:rsidRDefault="00971FF0" w:rsidP="00F57498">
      <w:pPr>
        <w:numPr>
          <w:ilvl w:val="0"/>
          <w:numId w:val="9"/>
        </w:numPr>
        <w:jc w:val="left"/>
      </w:pPr>
      <w:r>
        <w:t>The pairwise c</w:t>
      </w:r>
      <w:r w:rsidR="00EC0335">
        <w:t>omparisons are more interesting…</w:t>
      </w:r>
    </w:p>
    <w:p w:rsidR="00971FF0" w:rsidRDefault="00EC0335" w:rsidP="00971FF0">
      <w:pPr>
        <w:ind w:left="360"/>
        <w:jc w:val="left"/>
      </w:pPr>
      <w:r>
        <w:rPr>
          <w:noProof/>
        </w:rPr>
        <w:drawing>
          <wp:inline distT="0" distB="0" distL="0" distR="0" wp14:anchorId="01369A7F" wp14:editId="26D1B675">
            <wp:extent cx="3327400" cy="1246144"/>
            <wp:effectExtent l="0" t="0" r="6350" b="0"/>
            <wp:docPr id="566" name="Picture 5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7"/>
                    <a:stretch>
                      <a:fillRect/>
                    </a:stretch>
                  </pic:blipFill>
                  <pic:spPr>
                    <a:xfrm>
                      <a:off x="0" y="0"/>
                      <a:ext cx="3328873" cy="1246696"/>
                    </a:xfrm>
                    <a:prstGeom prst="rect">
                      <a:avLst/>
                    </a:prstGeom>
                  </pic:spPr>
                </pic:pic>
              </a:graphicData>
            </a:graphic>
          </wp:inline>
        </w:drawing>
      </w:r>
    </w:p>
    <w:p w:rsidR="006503ED" w:rsidRDefault="00971FF0" w:rsidP="00C51168">
      <w:pPr>
        <w:ind w:left="360"/>
        <w:jc w:val="left"/>
      </w:pPr>
      <w:r>
        <w:t xml:space="preserve">These are all &lt;3%, so they don't </w:t>
      </w:r>
      <w:r w:rsidR="00AE3FF2">
        <w:t xml:space="preserve">change much following back-transformation.  </w:t>
      </w:r>
      <w:r w:rsidR="006503ED">
        <w:t xml:space="preserve">I've included cells to show magnitude thresholds for differences (here </w:t>
      </w:r>
      <w:r w:rsidR="006503ED" w:rsidRPr="000F156B">
        <w:rPr>
          <w:i/>
        </w:rPr>
        <w:t>changes</w:t>
      </w:r>
      <w:r w:rsidR="006503ED">
        <w:t>) in means:</w:t>
      </w:r>
    </w:p>
    <w:p w:rsidR="006503ED" w:rsidRDefault="00AE3FF2" w:rsidP="00C51168">
      <w:pPr>
        <w:ind w:left="360"/>
        <w:jc w:val="left"/>
      </w:pPr>
      <w:r>
        <w:rPr>
          <w:noProof/>
        </w:rPr>
        <w:drawing>
          <wp:inline distT="0" distB="0" distL="0" distR="0" wp14:anchorId="22CD45F5" wp14:editId="38018658">
            <wp:extent cx="1972310" cy="1301855"/>
            <wp:effectExtent l="0" t="0" r="8890" b="0"/>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8"/>
                    <a:stretch>
                      <a:fillRect/>
                    </a:stretch>
                  </pic:blipFill>
                  <pic:spPr>
                    <a:xfrm>
                      <a:off x="0" y="0"/>
                      <a:ext cx="1972310" cy="1301855"/>
                    </a:xfrm>
                    <a:prstGeom prst="rect">
                      <a:avLst/>
                    </a:prstGeom>
                  </pic:spPr>
                </pic:pic>
              </a:graphicData>
            </a:graphic>
          </wp:inline>
        </w:drawing>
      </w:r>
      <w:r w:rsidR="00293725">
        <w:rPr>
          <w:noProof/>
        </w:rPr>
        <w:drawing>
          <wp:inline distT="0" distB="0" distL="0" distR="0" wp14:anchorId="61CB4823" wp14:editId="4E9B5861">
            <wp:extent cx="3854450" cy="1304382"/>
            <wp:effectExtent l="0" t="0" r="0" b="0"/>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9"/>
                    <a:stretch>
                      <a:fillRect/>
                    </a:stretch>
                  </pic:blipFill>
                  <pic:spPr>
                    <a:xfrm>
                      <a:off x="0" y="0"/>
                      <a:ext cx="3856118" cy="1304946"/>
                    </a:xfrm>
                    <a:prstGeom prst="rect">
                      <a:avLst/>
                    </a:prstGeom>
                  </pic:spPr>
                </pic:pic>
              </a:graphicData>
            </a:graphic>
          </wp:inline>
        </w:drawing>
      </w:r>
    </w:p>
    <w:p w:rsidR="00A15223" w:rsidRDefault="00A15223" w:rsidP="00C51168">
      <w:pPr>
        <w:ind w:left="360"/>
        <w:jc w:val="left"/>
      </w:pPr>
      <w:r>
        <w:t xml:space="preserve">Note that with percents, the thresholds for reductions are not exactly minus the thresholds for increases.  Click in the cells to see what's going on.  </w:t>
      </w:r>
    </w:p>
    <w:p w:rsidR="00AE63CD" w:rsidRDefault="006503ED" w:rsidP="00C51168">
      <w:pPr>
        <w:ind w:left="360"/>
        <w:jc w:val="left"/>
      </w:pPr>
      <w:r>
        <w:lastRenderedPageBreak/>
        <w:t xml:space="preserve">You can see that the </w:t>
      </w:r>
      <w:r w:rsidR="00C51168">
        <w:t>observed magnitudes are trivial to small</w:t>
      </w:r>
      <w:r w:rsidR="00971FF0">
        <w:t xml:space="preserve">. You can see that there was 2.0% fatigue between the first and second set, then another 0.8% </w:t>
      </w:r>
      <w:r w:rsidR="00C51168">
        <w:t xml:space="preserve">(trivial) </w:t>
      </w:r>
      <w:r w:rsidR="00971FF0">
        <w:t>between the second and third, but they revived a little</w:t>
      </w:r>
      <w:r w:rsidR="00C51168">
        <w:t xml:space="preserve"> (trivially)</w:t>
      </w:r>
      <w:r w:rsidR="00971FF0">
        <w:t xml:space="preserve"> in the fourth set, by 0.3%.  With a smallest important of 1%, all of these effects would be clear at different levels of likelihood for trivial or substantial.</w:t>
      </w:r>
    </w:p>
    <w:p w:rsidR="00B34E50" w:rsidRDefault="006A60B0" w:rsidP="00C51168">
      <w:pPr>
        <w:ind w:left="360"/>
        <w:jc w:val="left"/>
      </w:pPr>
      <w:r>
        <w:t>If they were interesting enough, y</w:t>
      </w:r>
      <w:r w:rsidR="00B34E50">
        <w:t xml:space="preserve">ou </w:t>
      </w:r>
      <w:r>
        <w:t>could</w:t>
      </w:r>
      <w:r w:rsidR="00B34E50">
        <w:t xml:space="preserve"> do full magnitude-based inference on these effects via the</w:t>
      </w:r>
      <w:r w:rsidR="002841B0">
        <w:t xml:space="preserve"> log-transformed mean difference and its</w:t>
      </w:r>
      <w:r w:rsidR="00B34E50">
        <w:t xml:space="preserve"> p value with the </w:t>
      </w:r>
      <w:hyperlink r:id="rId110" w:tgtFrame="_top" w:history="1">
        <w:r w:rsidR="00CC056A" w:rsidRPr="00CC056A">
          <w:rPr>
            <w:rStyle w:val="Hyperlink"/>
          </w:rPr>
          <w:t>Confidence limits &amp; clinical chances</w:t>
        </w:r>
      </w:hyperlink>
      <w:r w:rsidR="00CC056A">
        <w:t xml:space="preserve"> spreadsheet </w:t>
      </w:r>
      <w:r w:rsidR="00B34E50">
        <w:t xml:space="preserve">at Sportscience. </w:t>
      </w:r>
      <w:r w:rsidR="002841B0">
        <w:t>The smallest important log-tr</w:t>
      </w:r>
      <w:r w:rsidR="00DA73FA">
        <w:t xml:space="preserve">ansformed value goes into the cell under "benefit or ???". </w:t>
      </w:r>
      <w:r w:rsidR="00B34E50">
        <w:t xml:space="preserve">Check that </w:t>
      </w:r>
      <w:r w:rsidR="00DA73FA">
        <w:t>the</w:t>
      </w:r>
      <w:r w:rsidR="00B34E50">
        <w:t xml:space="preserve"> spreadsheet gives the same confidence limits as shown here.  If it doesn't, you've made a mistake.  You can also do the MBI </w:t>
      </w:r>
      <w:r w:rsidR="002841B0">
        <w:t>via</w:t>
      </w:r>
      <w:r w:rsidR="00B34E50">
        <w:t xml:space="preserve"> the</w:t>
      </w:r>
      <w:r w:rsidR="002841B0">
        <w:t xml:space="preserve"> mean difference and its confiden</w:t>
      </w:r>
      <w:r w:rsidR="00CC056A">
        <w:t>ce limits with the</w:t>
      </w:r>
      <w:r w:rsidR="00CC056A" w:rsidRPr="00CC056A">
        <w:t> </w:t>
      </w:r>
      <w:hyperlink r:id="rId111" w:tgtFrame="_top" w:history="1">
        <w:r w:rsidR="00CC056A" w:rsidRPr="00CC056A">
          <w:rPr>
            <w:rStyle w:val="Hyperlink"/>
          </w:rPr>
          <w:t>Combine/compare effects</w:t>
        </w:r>
      </w:hyperlink>
      <w:r w:rsidR="00CC056A">
        <w:t xml:space="preserve"> spreadsheet</w:t>
      </w:r>
      <w:r w:rsidR="002841B0">
        <w:t xml:space="preserve">.  Click on the tab at the bottom </w:t>
      </w:r>
      <w:r w:rsidR="00CC056A">
        <w:t xml:space="preserve">of this spreadsheet </w:t>
      </w:r>
      <w:r w:rsidR="002841B0">
        <w:t xml:space="preserve">to select the sheet for </w:t>
      </w:r>
      <w:r w:rsidR="002841B0" w:rsidRPr="00B029A9">
        <w:rPr>
          <w:b/>
        </w:rPr>
        <w:t>1 or more groups or statistics</w:t>
      </w:r>
      <w:r w:rsidR="002841B0">
        <w:t xml:space="preserve">, </w:t>
      </w:r>
      <w:r w:rsidR="00DA73FA">
        <w:t>and use a single custom weight with a value of</w:t>
      </w:r>
      <w:r w:rsidR="002841B0">
        <w:t xml:space="preserve"> 1. </w:t>
      </w:r>
    </w:p>
    <w:p w:rsidR="00A15223" w:rsidRDefault="00A15223" w:rsidP="00A15223">
      <w:pPr>
        <w:numPr>
          <w:ilvl w:val="0"/>
          <w:numId w:val="9"/>
        </w:numPr>
        <w:jc w:val="left"/>
      </w:pPr>
      <w:r>
        <w:t>Now the fixed effects…</w:t>
      </w:r>
    </w:p>
    <w:p w:rsidR="00A15223" w:rsidRDefault="00A15223" w:rsidP="00A15223">
      <w:pPr>
        <w:ind w:left="360"/>
        <w:jc w:val="left"/>
        <w:rPr>
          <w:b/>
        </w:rPr>
      </w:pPr>
      <w:r>
        <w:rPr>
          <w:noProof/>
        </w:rPr>
        <w:drawing>
          <wp:inline distT="0" distB="0" distL="0" distR="0" wp14:anchorId="33356D21" wp14:editId="23A84F53">
            <wp:extent cx="4487445" cy="2313710"/>
            <wp:effectExtent l="0" t="0" r="8890" b="0"/>
            <wp:docPr id="558" name="Picture 5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2"/>
                    <a:stretch>
                      <a:fillRect/>
                    </a:stretch>
                  </pic:blipFill>
                  <pic:spPr>
                    <a:xfrm>
                      <a:off x="0" y="0"/>
                      <a:ext cx="4488896" cy="2314458"/>
                    </a:xfrm>
                    <a:prstGeom prst="rect">
                      <a:avLst/>
                    </a:prstGeom>
                  </pic:spPr>
                </pic:pic>
              </a:graphicData>
            </a:graphic>
          </wp:inline>
        </w:drawing>
      </w:r>
    </w:p>
    <w:p w:rsidR="00A15223" w:rsidRDefault="00A15223" w:rsidP="00A15223">
      <w:pPr>
        <w:ind w:left="360"/>
        <w:jc w:val="left"/>
      </w:pPr>
      <w:r w:rsidRPr="00622F5E">
        <w:t>The</w:t>
      </w:r>
      <w:r>
        <w:rPr>
          <w:b/>
        </w:rPr>
        <w:t xml:space="preserve"> </w:t>
      </w:r>
      <w:r>
        <w:t xml:space="preserve">estimates for </w:t>
      </w:r>
      <w:r w:rsidRPr="005E71F5">
        <w:rPr>
          <w:rFonts w:asciiTheme="minorHAnsi" w:hAnsiTheme="minorHAnsi"/>
        </w:rPr>
        <w:t>Intercept</w:t>
      </w:r>
      <w:r>
        <w:t xml:space="preserve"> and </w:t>
      </w:r>
      <w:r w:rsidRPr="005E71F5">
        <w:rPr>
          <w:rFonts w:asciiTheme="minorHAnsi" w:hAnsiTheme="minorHAnsi"/>
        </w:rPr>
        <w:t>Set</w:t>
      </w:r>
      <w:r>
        <w:t xml:space="preserve"> show what happens when you have a nominal fixed effect and leave the intercept in the model.  The intercept gets assigned the last level of the nominal, and the estimates of the other levels of the nominal are the differences from this level.  Which is OK, if you want estimates of these differences, but what about all the other differences?  </w:t>
      </w:r>
      <w:r w:rsidR="00293725">
        <w:t>See</w:t>
      </w:r>
      <w:r>
        <w:t xml:space="preserve"> the least-squares means and their differences.  </w:t>
      </w:r>
    </w:p>
    <w:p w:rsidR="000A12FC" w:rsidRDefault="000A12FC" w:rsidP="00A15223">
      <w:pPr>
        <w:ind w:left="360"/>
        <w:jc w:val="left"/>
      </w:pPr>
      <w:r>
        <w:t>Here are the back-transformed values and confidence limits for the other effects, from the spreadsheet:</w:t>
      </w:r>
    </w:p>
    <w:p w:rsidR="000A12FC" w:rsidRDefault="000A12FC" w:rsidP="00A15223">
      <w:pPr>
        <w:ind w:left="360"/>
        <w:jc w:val="left"/>
      </w:pPr>
      <w:r>
        <w:rPr>
          <w:noProof/>
        </w:rPr>
        <w:drawing>
          <wp:inline distT="0" distB="0" distL="0" distR="0" wp14:anchorId="6DE9BEA7" wp14:editId="3B440B99">
            <wp:extent cx="3003130" cy="1087582"/>
            <wp:effectExtent l="0" t="0" r="6985" b="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3"/>
                    <a:stretch>
                      <a:fillRect/>
                    </a:stretch>
                  </pic:blipFill>
                  <pic:spPr>
                    <a:xfrm>
                      <a:off x="0" y="0"/>
                      <a:ext cx="2998218" cy="1085803"/>
                    </a:xfrm>
                    <a:prstGeom prst="rect">
                      <a:avLst/>
                    </a:prstGeom>
                  </pic:spPr>
                </pic:pic>
              </a:graphicData>
            </a:graphic>
          </wp:inline>
        </w:drawing>
      </w:r>
    </w:p>
    <w:p w:rsidR="00A15223" w:rsidRDefault="00A15223" w:rsidP="00A15223">
      <w:pPr>
        <w:ind w:left="360"/>
        <w:jc w:val="left"/>
      </w:pPr>
      <w:r w:rsidRPr="005E71F5">
        <w:rPr>
          <w:rFonts w:asciiTheme="minorHAnsi" w:hAnsiTheme="minorHAnsi"/>
          <w:b/>
        </w:rPr>
        <w:t>RepRescaled*Set 1, 2, 3 and 4</w:t>
      </w:r>
      <w:r>
        <w:t xml:space="preserve"> etc. are the fatigue slopes evaluated over the six sprints, and they are small enough to be almost exactly percent increases in time: 100*exp(5.00/100)-100 = 5.1%. So there is a ~5-6% fatigue in the first two sets, but only around 3.5% in the last two.</w:t>
      </w:r>
    </w:p>
    <w:p w:rsidR="00A15223" w:rsidRDefault="00A15223" w:rsidP="00A15223">
      <w:pPr>
        <w:ind w:left="360"/>
        <w:jc w:val="left"/>
      </w:pPr>
      <w:r w:rsidRPr="005E71F5">
        <w:rPr>
          <w:rFonts w:asciiTheme="minorHAnsi" w:hAnsiTheme="minorHAnsi"/>
          <w:b/>
        </w:rPr>
        <w:t>xVarRep6</w:t>
      </w:r>
      <w:r w:rsidRPr="005E71F5">
        <w:rPr>
          <w:rFonts w:asciiTheme="minorHAnsi" w:hAnsiTheme="minorHAnsi"/>
        </w:rPr>
        <w:t xml:space="preserve"> </w:t>
      </w:r>
      <w:r w:rsidR="000A12FC">
        <w:t>is -1.7</w:t>
      </w:r>
      <w:r>
        <w:t>%, which means the athletes went faster than predicte</w:t>
      </w:r>
      <w:r w:rsidR="000A12FC">
        <w:t>d in the last rep overall by 1.7</w:t>
      </w:r>
      <w:r>
        <w:t>%.</w:t>
      </w:r>
    </w:p>
    <w:p w:rsidR="00A15223" w:rsidRDefault="00A15223" w:rsidP="00A15223">
      <w:pPr>
        <w:ind w:left="360"/>
        <w:jc w:val="left"/>
      </w:pPr>
      <w:r>
        <w:t xml:space="preserve">With the smallest important difference or change in sprint time of 1.0%, the fatigue effects and the faster effect in the last rep are </w:t>
      </w:r>
      <w:r w:rsidR="000A12FC">
        <w:t>all clearly substantial. The 6.3</w:t>
      </w:r>
      <w:r>
        <w:t>% is actually large.</w:t>
      </w:r>
    </w:p>
    <w:p w:rsidR="00B75FCF" w:rsidRPr="00B75FCF" w:rsidRDefault="007C281B" w:rsidP="007C281B">
      <w:pPr>
        <w:numPr>
          <w:ilvl w:val="0"/>
          <w:numId w:val="9"/>
        </w:numPr>
        <w:jc w:val="left"/>
        <w:rPr>
          <w:sz w:val="20"/>
        </w:rPr>
      </w:pPr>
      <w:r>
        <w:t>Let's m</w:t>
      </w:r>
      <w:r w:rsidR="009C1E08">
        <w:t>odify the program a bit before saving it</w:t>
      </w:r>
      <w:r w:rsidR="00B75FCF">
        <w:t>. Just insert this comment in the first line:</w:t>
      </w:r>
    </w:p>
    <w:p w:rsidR="00B75FCF" w:rsidRPr="00B75FCF" w:rsidRDefault="00B75FCF" w:rsidP="00B75FCF">
      <w:pPr>
        <w:ind w:left="360"/>
        <w:jc w:val="left"/>
        <w:rPr>
          <w:rFonts w:ascii="Courier New" w:hAnsi="Courier New" w:cs="Courier New"/>
          <w:sz w:val="18"/>
        </w:rPr>
      </w:pPr>
      <w:r w:rsidRPr="00B75FCF">
        <w:rPr>
          <w:rFonts w:ascii="Courier New" w:hAnsi="Courier New" w:cs="Courier New"/>
          <w:sz w:val="20"/>
        </w:rPr>
        <w:t>*import sets of sprints long format</w:t>
      </w:r>
      <w:r>
        <w:rPr>
          <w:rFonts w:ascii="Courier New" w:hAnsi="Courier New" w:cs="Courier New"/>
          <w:sz w:val="20"/>
        </w:rPr>
        <w:t>.xlsx</w:t>
      </w:r>
      <w:r w:rsidRPr="00B75FCF">
        <w:rPr>
          <w:rFonts w:ascii="Courier New" w:hAnsi="Courier New" w:cs="Courier New"/>
          <w:sz w:val="20"/>
        </w:rPr>
        <w:t xml:space="preserve"> before running the mixed model;</w:t>
      </w:r>
    </w:p>
    <w:p w:rsidR="00A04758" w:rsidRDefault="00B75FCF" w:rsidP="006B68FA">
      <w:pPr>
        <w:ind w:left="360"/>
        <w:jc w:val="left"/>
        <w:rPr>
          <w:noProof/>
        </w:rPr>
      </w:pPr>
      <w:r>
        <w:rPr>
          <w:noProof/>
        </w:rPr>
        <w:t>Here's the final program:</w:t>
      </w:r>
    </w:p>
    <w:p w:rsidR="00B75FCF" w:rsidRDefault="00B75FCF" w:rsidP="006B68FA">
      <w:pPr>
        <w:ind w:left="360"/>
        <w:jc w:val="left"/>
      </w:pPr>
      <w:r>
        <w:rPr>
          <w:noProof/>
        </w:rPr>
        <w:lastRenderedPageBreak/>
        <w:drawing>
          <wp:inline distT="0" distB="0" distL="0" distR="0" wp14:anchorId="203A5E13" wp14:editId="45AC05F2">
            <wp:extent cx="5381253" cy="2680854"/>
            <wp:effectExtent l="0" t="0" r="0" b="571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4"/>
                    <a:stretch>
                      <a:fillRect/>
                    </a:stretch>
                  </pic:blipFill>
                  <pic:spPr>
                    <a:xfrm>
                      <a:off x="0" y="0"/>
                      <a:ext cx="5393094" cy="2686753"/>
                    </a:xfrm>
                    <a:prstGeom prst="rect">
                      <a:avLst/>
                    </a:prstGeom>
                  </pic:spPr>
                </pic:pic>
              </a:graphicData>
            </a:graphic>
          </wp:inline>
        </w:drawing>
      </w:r>
    </w:p>
    <w:p w:rsidR="001D3856" w:rsidRDefault="006B68FA" w:rsidP="00BA49D3">
      <w:pPr>
        <w:numPr>
          <w:ilvl w:val="0"/>
          <w:numId w:val="9"/>
        </w:numPr>
        <w:jc w:val="left"/>
      </w:pPr>
      <w:r>
        <w:t>Now save the program as</w:t>
      </w:r>
      <w:r w:rsidRPr="00B75FCF">
        <w:rPr>
          <w:rFonts w:asciiTheme="minorHAnsi" w:hAnsiTheme="minorHAnsi"/>
        </w:rPr>
        <w:t xml:space="preserve"> </w:t>
      </w:r>
      <w:r w:rsidRPr="005C45E4">
        <w:rPr>
          <w:rFonts w:asciiTheme="minorHAnsi" w:hAnsiTheme="minorHAnsi"/>
          <w:b/>
        </w:rPr>
        <w:t>sets of sprints.sas</w:t>
      </w:r>
      <w:r w:rsidR="00BA49D3">
        <w:t xml:space="preserve">, close all the tabs and </w:t>
      </w:r>
      <w:r w:rsidR="009D0606" w:rsidRPr="009D0606">
        <w:rPr>
          <w:rFonts w:asciiTheme="minorHAnsi" w:hAnsiTheme="minorHAnsi"/>
        </w:rPr>
        <w:t>Sign O</w:t>
      </w:r>
      <w:r w:rsidRPr="009D0606">
        <w:rPr>
          <w:rFonts w:asciiTheme="minorHAnsi" w:hAnsiTheme="minorHAnsi"/>
        </w:rPr>
        <w:t>ut</w:t>
      </w:r>
      <w:r>
        <w:t>.</w:t>
      </w:r>
      <w:r w:rsidR="00BA49D3">
        <w:t xml:space="preserve"> </w:t>
      </w:r>
      <w:r w:rsidR="007C281B">
        <w:t>(</w:t>
      </w:r>
      <w:r w:rsidR="00BA49D3">
        <w:t>Any tabs you leave open will re-open next time you start SAS.</w:t>
      </w:r>
      <w:r w:rsidR="007C281B">
        <w:t>)</w:t>
      </w:r>
    </w:p>
    <w:p w:rsidR="001F37AC" w:rsidRDefault="00261ED0" w:rsidP="0023755F">
      <w:pPr>
        <w:ind w:left="360"/>
        <w:jc w:val="left"/>
        <w:rPr>
          <w:rFonts w:asciiTheme="minorHAnsi" w:hAnsiTheme="minorHAnsi"/>
          <w:b/>
        </w:rPr>
      </w:pPr>
      <w:r>
        <w:t>This</w:t>
      </w:r>
      <w:r w:rsidR="001F37AC">
        <w:t xml:space="preserve"> program </w:t>
      </w:r>
      <w:r>
        <w:t xml:space="preserve">and the others </w:t>
      </w:r>
      <w:r w:rsidR="001F37AC">
        <w:t xml:space="preserve">we developed are </w:t>
      </w:r>
      <w:r w:rsidR="005B1DBE">
        <w:t xml:space="preserve">all </w:t>
      </w:r>
      <w:r w:rsidR="001F37AC">
        <w:t xml:space="preserve">available in </w:t>
      </w:r>
      <w:r w:rsidR="001F37AC" w:rsidRPr="005C45E4">
        <w:rPr>
          <w:rFonts w:asciiTheme="minorHAnsi" w:hAnsiTheme="minorHAnsi"/>
          <w:b/>
        </w:rPr>
        <w:t xml:space="preserve">all reliability programs SAS.docx. </w:t>
      </w:r>
    </w:p>
    <w:p w:rsidR="005C45E4" w:rsidRDefault="005C45E4" w:rsidP="0023755F">
      <w:pPr>
        <w:ind w:left="360"/>
        <w:jc w:val="left"/>
      </w:pPr>
    </w:p>
    <w:p w:rsidR="00261ED0" w:rsidRPr="00261ED0" w:rsidRDefault="00261ED0" w:rsidP="00261ED0">
      <w:pPr>
        <w:shd w:val="clear" w:color="auto" w:fill="F2DBDB" w:themeFill="accent2" w:themeFillTint="33"/>
        <w:jc w:val="left"/>
        <w:rPr>
          <w:b/>
          <w:bCs/>
        </w:rPr>
      </w:pPr>
      <w:bookmarkStart w:id="7" w:name="nesting"/>
      <w:bookmarkEnd w:id="7"/>
      <w:r w:rsidRPr="00261ED0">
        <w:rPr>
          <w:b/>
          <w:bCs/>
        </w:rPr>
        <w:t>Using "Nesting" to Specify Repeated Measurements</w:t>
      </w:r>
    </w:p>
    <w:p w:rsidR="0011104A" w:rsidRDefault="0011104A" w:rsidP="0011104A">
      <w:pPr>
        <w:numPr>
          <w:ilvl w:val="0"/>
          <w:numId w:val="9"/>
        </w:numPr>
        <w:jc w:val="left"/>
      </w:pPr>
      <w:r>
        <w:t>There is an alternative way of stating the clustering of repeated measurements within subjects.  To make it simple, imagine that you have some repeated measurements within each of the four sets in the above dataset, and there is no fatigue or anything else happening with the reps: they are just repeated measurements to improve the precision.  Here</w:t>
      </w:r>
      <w:r w:rsidR="00315F10">
        <w:t xml:space="preserve"> are</w:t>
      </w:r>
      <w:r>
        <w:t xml:space="preserve"> the model and random statements using the same approach as above:</w:t>
      </w:r>
    </w:p>
    <w:p w:rsidR="009E1F7B" w:rsidRPr="003A0AA2" w:rsidRDefault="009E1F7B" w:rsidP="005F1041">
      <w:pPr>
        <w:spacing w:before="0"/>
        <w:ind w:left="378"/>
        <w:jc w:val="left"/>
        <w:rPr>
          <w:rFonts w:ascii="Courier New" w:hAnsi="Courier New" w:cs="Courier New"/>
          <w:sz w:val="20"/>
        </w:rPr>
      </w:pPr>
      <w:r w:rsidRPr="003A0AA2">
        <w:rPr>
          <w:rFonts w:ascii="Courier New" w:hAnsi="Courier New" w:cs="Courier New"/>
          <w:sz w:val="20"/>
        </w:rPr>
        <w:t>model LnTim</w:t>
      </w:r>
      <w:r>
        <w:rPr>
          <w:rFonts w:ascii="Courier New" w:hAnsi="Courier New" w:cs="Courier New"/>
          <w:sz w:val="20"/>
        </w:rPr>
        <w:t>e=Set/</w:t>
      </w:r>
      <w:r w:rsidRPr="003A0AA2">
        <w:rPr>
          <w:rFonts w:ascii="Courier New" w:hAnsi="Courier New" w:cs="Courier New"/>
          <w:sz w:val="20"/>
        </w:rPr>
        <w:t>solution cl alpha=0.1;</w:t>
      </w:r>
    </w:p>
    <w:p w:rsidR="009E1F7B" w:rsidRPr="003A0AA2" w:rsidRDefault="009E1F7B" w:rsidP="005F1041">
      <w:pPr>
        <w:spacing w:before="0"/>
        <w:ind w:left="378"/>
        <w:jc w:val="left"/>
        <w:rPr>
          <w:rFonts w:ascii="Courier New" w:hAnsi="Courier New" w:cs="Courier New"/>
          <w:sz w:val="20"/>
        </w:rPr>
      </w:pPr>
      <w:r>
        <w:rPr>
          <w:rFonts w:ascii="Courier New" w:hAnsi="Courier New" w:cs="Courier New"/>
          <w:sz w:val="20"/>
        </w:rPr>
        <w:t>random Intercept/</w:t>
      </w:r>
      <w:r w:rsidRPr="003A0AA2">
        <w:rPr>
          <w:rFonts w:ascii="Courier New" w:hAnsi="Courier New" w:cs="Courier New"/>
          <w:sz w:val="20"/>
        </w:rPr>
        <w:t>subject=Athlete;</w:t>
      </w:r>
    </w:p>
    <w:p w:rsidR="009E1F7B" w:rsidRPr="003A0AA2" w:rsidRDefault="009E1F7B" w:rsidP="005F1041">
      <w:pPr>
        <w:spacing w:before="0"/>
        <w:ind w:left="378"/>
        <w:jc w:val="left"/>
        <w:rPr>
          <w:rFonts w:ascii="Courier New" w:hAnsi="Courier New" w:cs="Courier New"/>
          <w:sz w:val="20"/>
        </w:rPr>
      </w:pPr>
      <w:r>
        <w:rPr>
          <w:rFonts w:ascii="Courier New" w:hAnsi="Courier New" w:cs="Courier New"/>
          <w:sz w:val="20"/>
        </w:rPr>
        <w:t>random Set</w:t>
      </w:r>
      <w:r w:rsidRPr="003A0AA2">
        <w:rPr>
          <w:rFonts w:ascii="Courier New" w:hAnsi="Courier New" w:cs="Courier New"/>
          <w:sz w:val="20"/>
        </w:rPr>
        <w:t>/subject=Athlete;</w:t>
      </w:r>
    </w:p>
    <w:p w:rsidR="0011104A" w:rsidRDefault="009E1F7B" w:rsidP="009E1F7B">
      <w:pPr>
        <w:ind w:left="360"/>
        <w:jc w:val="left"/>
      </w:pPr>
      <w:r>
        <w:t>Or the even simpler version</w:t>
      </w:r>
      <w:r w:rsidR="00C47C05">
        <w:t>s…</w:t>
      </w:r>
    </w:p>
    <w:p w:rsidR="00C47C05" w:rsidRPr="003A0AA2" w:rsidRDefault="00C47C05" w:rsidP="00C47C05">
      <w:pPr>
        <w:spacing w:before="0"/>
        <w:ind w:left="378"/>
        <w:jc w:val="left"/>
        <w:rPr>
          <w:rFonts w:ascii="Courier New" w:hAnsi="Courier New" w:cs="Courier New"/>
          <w:sz w:val="20"/>
        </w:rPr>
      </w:pPr>
      <w:r w:rsidRPr="003A0AA2">
        <w:rPr>
          <w:rFonts w:ascii="Courier New" w:hAnsi="Courier New" w:cs="Courier New"/>
          <w:sz w:val="20"/>
        </w:rPr>
        <w:t>model LnTim</w:t>
      </w:r>
      <w:r>
        <w:rPr>
          <w:rFonts w:ascii="Courier New" w:hAnsi="Courier New" w:cs="Courier New"/>
          <w:sz w:val="20"/>
        </w:rPr>
        <w:t>e=Set/</w:t>
      </w:r>
      <w:r w:rsidRPr="003A0AA2">
        <w:rPr>
          <w:rFonts w:ascii="Courier New" w:hAnsi="Courier New" w:cs="Courier New"/>
          <w:sz w:val="20"/>
        </w:rPr>
        <w:t>solution cl alpha=0.1;</w:t>
      </w:r>
    </w:p>
    <w:p w:rsidR="00C47C05" w:rsidRPr="00C47C05" w:rsidRDefault="00C47C05" w:rsidP="00C47C05">
      <w:pPr>
        <w:spacing w:before="0"/>
        <w:ind w:left="378"/>
        <w:jc w:val="left"/>
        <w:rPr>
          <w:rFonts w:ascii="Courier New" w:hAnsi="Courier New" w:cs="Courier New"/>
          <w:sz w:val="20"/>
        </w:rPr>
      </w:pPr>
      <w:r>
        <w:rPr>
          <w:rFonts w:ascii="Courier New" w:hAnsi="Courier New" w:cs="Courier New"/>
          <w:sz w:val="20"/>
        </w:rPr>
        <w:t>random int Set/subject=Athlete</w:t>
      </w:r>
      <w:r w:rsidRPr="003A0AA2">
        <w:rPr>
          <w:rFonts w:ascii="Courier New" w:hAnsi="Courier New" w:cs="Courier New"/>
          <w:sz w:val="20"/>
        </w:rPr>
        <w:t>;</w:t>
      </w:r>
      <w:r>
        <w:rPr>
          <w:rFonts w:ascii="Courier New" w:hAnsi="Courier New" w:cs="Courier New"/>
          <w:sz w:val="20"/>
        </w:rPr>
        <w:br/>
      </w:r>
      <w:r w:rsidRPr="00C47C05">
        <w:t>…or</w:t>
      </w:r>
      <w:r>
        <w:t>…</w:t>
      </w:r>
    </w:p>
    <w:p w:rsidR="00C47C05" w:rsidRPr="003A0AA2" w:rsidRDefault="00C47C05" w:rsidP="00C47C05">
      <w:pPr>
        <w:spacing w:before="0"/>
        <w:ind w:left="378"/>
        <w:jc w:val="left"/>
        <w:rPr>
          <w:rFonts w:ascii="Courier New" w:hAnsi="Courier New" w:cs="Courier New"/>
          <w:sz w:val="20"/>
        </w:rPr>
      </w:pPr>
      <w:r w:rsidRPr="003A0AA2">
        <w:rPr>
          <w:rFonts w:ascii="Courier New" w:hAnsi="Courier New" w:cs="Courier New"/>
          <w:sz w:val="20"/>
        </w:rPr>
        <w:t>model LnTim</w:t>
      </w:r>
      <w:r>
        <w:rPr>
          <w:rFonts w:ascii="Courier New" w:hAnsi="Courier New" w:cs="Courier New"/>
          <w:sz w:val="20"/>
        </w:rPr>
        <w:t>e=Set/</w:t>
      </w:r>
      <w:r w:rsidRPr="003A0AA2">
        <w:rPr>
          <w:rFonts w:ascii="Courier New" w:hAnsi="Courier New" w:cs="Courier New"/>
          <w:sz w:val="20"/>
        </w:rPr>
        <w:t>solution cl alpha=0.1;</w:t>
      </w:r>
    </w:p>
    <w:p w:rsidR="00C47C05" w:rsidRPr="003A0AA2" w:rsidRDefault="00C47C05" w:rsidP="00C47C05">
      <w:pPr>
        <w:spacing w:before="0"/>
        <w:ind w:left="378"/>
        <w:jc w:val="left"/>
        <w:rPr>
          <w:rFonts w:ascii="Courier New" w:hAnsi="Courier New" w:cs="Courier New"/>
          <w:sz w:val="20"/>
        </w:rPr>
      </w:pPr>
      <w:r>
        <w:rPr>
          <w:rFonts w:ascii="Courier New" w:hAnsi="Courier New" w:cs="Courier New"/>
          <w:sz w:val="20"/>
        </w:rPr>
        <w:t>random Athlete Athlete*Set</w:t>
      </w:r>
      <w:r w:rsidRPr="003A0AA2">
        <w:rPr>
          <w:rFonts w:ascii="Courier New" w:hAnsi="Courier New" w:cs="Courier New"/>
          <w:sz w:val="20"/>
        </w:rPr>
        <w:t>;</w:t>
      </w:r>
    </w:p>
    <w:p w:rsidR="009E1F7B" w:rsidRDefault="009E1F7B" w:rsidP="0011104A">
      <w:pPr>
        <w:numPr>
          <w:ilvl w:val="0"/>
          <w:numId w:val="9"/>
        </w:numPr>
        <w:jc w:val="left"/>
      </w:pPr>
      <w:r>
        <w:t>The alternative way is to imagine that within each athlete there are four measurements of Set</w:t>
      </w:r>
      <w:r w:rsidR="0067091C">
        <w:t>; that is,</w:t>
      </w:r>
      <w:r>
        <w:t xml:space="preserve"> Set is clustered or </w:t>
      </w:r>
      <w:r w:rsidRPr="0067091C">
        <w:rPr>
          <w:i/>
        </w:rPr>
        <w:t>nested</w:t>
      </w:r>
      <w:r>
        <w:t xml:space="preserve"> within Athletes.  Here</w:t>
      </w:r>
      <w:r w:rsidR="00315F10">
        <w:t xml:space="preserve"> are</w:t>
      </w:r>
      <w:r>
        <w:t xml:space="preserve"> the </w:t>
      </w:r>
      <w:r w:rsidR="005F1041">
        <w:t>random effects for the simple model</w:t>
      </w:r>
      <w:r>
        <w:t>:</w:t>
      </w:r>
    </w:p>
    <w:p w:rsidR="009E1F7B" w:rsidRPr="003A0AA2" w:rsidRDefault="009E1F7B" w:rsidP="005F1041">
      <w:pPr>
        <w:spacing w:before="0"/>
        <w:ind w:left="378"/>
        <w:jc w:val="left"/>
        <w:rPr>
          <w:rFonts w:ascii="Courier New" w:hAnsi="Courier New" w:cs="Courier New"/>
          <w:sz w:val="20"/>
        </w:rPr>
      </w:pPr>
      <w:r>
        <w:rPr>
          <w:rFonts w:ascii="Courier New" w:hAnsi="Courier New" w:cs="Courier New"/>
          <w:sz w:val="20"/>
        </w:rPr>
        <w:t>random Intercept/</w:t>
      </w:r>
      <w:r w:rsidRPr="003A0AA2">
        <w:rPr>
          <w:rFonts w:ascii="Courier New" w:hAnsi="Courier New" w:cs="Courier New"/>
          <w:sz w:val="20"/>
        </w:rPr>
        <w:t>subject=Athlete;</w:t>
      </w:r>
    </w:p>
    <w:p w:rsidR="009E1F7B" w:rsidRPr="003A0AA2" w:rsidRDefault="009E1F7B" w:rsidP="005F1041">
      <w:pPr>
        <w:spacing w:before="0"/>
        <w:ind w:left="378"/>
        <w:jc w:val="left"/>
        <w:rPr>
          <w:rFonts w:ascii="Courier New" w:hAnsi="Courier New" w:cs="Courier New"/>
          <w:sz w:val="20"/>
        </w:rPr>
      </w:pPr>
      <w:r>
        <w:rPr>
          <w:rFonts w:ascii="Courier New" w:hAnsi="Courier New" w:cs="Courier New"/>
          <w:sz w:val="20"/>
        </w:rPr>
        <w:t>random Intercept/</w:t>
      </w:r>
      <w:r w:rsidRPr="003A0AA2">
        <w:rPr>
          <w:rFonts w:ascii="Courier New" w:hAnsi="Courier New" w:cs="Courier New"/>
          <w:sz w:val="20"/>
        </w:rPr>
        <w:t>subject=</w:t>
      </w:r>
      <w:r w:rsidR="005F1041">
        <w:rPr>
          <w:rFonts w:ascii="Courier New" w:hAnsi="Courier New" w:cs="Courier New"/>
          <w:sz w:val="20"/>
        </w:rPr>
        <w:t>Set(</w:t>
      </w:r>
      <w:r w:rsidRPr="003A0AA2">
        <w:rPr>
          <w:rFonts w:ascii="Courier New" w:hAnsi="Courier New" w:cs="Courier New"/>
          <w:sz w:val="20"/>
        </w:rPr>
        <w:t>Athlete</w:t>
      </w:r>
      <w:r w:rsidR="005F1041">
        <w:rPr>
          <w:rFonts w:ascii="Courier New" w:hAnsi="Courier New" w:cs="Courier New"/>
          <w:sz w:val="20"/>
        </w:rPr>
        <w:t>)</w:t>
      </w:r>
      <w:r w:rsidRPr="003A0AA2">
        <w:rPr>
          <w:rFonts w:ascii="Courier New" w:hAnsi="Courier New" w:cs="Courier New"/>
          <w:sz w:val="20"/>
        </w:rPr>
        <w:t>;</w:t>
      </w:r>
    </w:p>
    <w:p w:rsidR="005F1041" w:rsidRDefault="005F1041" w:rsidP="005F1041">
      <w:pPr>
        <w:ind w:left="360"/>
        <w:jc w:val="left"/>
      </w:pPr>
      <w:r>
        <w:t>And here</w:t>
      </w:r>
      <w:r w:rsidR="00315F10">
        <w:t xml:space="preserve"> are</w:t>
      </w:r>
      <w:r>
        <w:t xml:space="preserve"> the random effects for the previous fatigue model:</w:t>
      </w:r>
    </w:p>
    <w:p w:rsidR="0067091C" w:rsidRPr="003A0AA2" w:rsidRDefault="0067091C" w:rsidP="0067091C">
      <w:pPr>
        <w:spacing w:before="0"/>
        <w:ind w:left="378"/>
        <w:jc w:val="left"/>
        <w:rPr>
          <w:rFonts w:ascii="Courier New" w:hAnsi="Courier New" w:cs="Courier New"/>
          <w:sz w:val="20"/>
        </w:rPr>
      </w:pPr>
      <w:r>
        <w:rPr>
          <w:rFonts w:ascii="Courier New" w:hAnsi="Courier New" w:cs="Courier New"/>
          <w:sz w:val="20"/>
        </w:rPr>
        <w:t>random Intercept RepRescaled/</w:t>
      </w:r>
      <w:r w:rsidRPr="003A0AA2">
        <w:rPr>
          <w:rFonts w:ascii="Courier New" w:hAnsi="Courier New" w:cs="Courier New"/>
          <w:sz w:val="20"/>
        </w:rPr>
        <w:t>type=un subject=Athlete;</w:t>
      </w:r>
    </w:p>
    <w:p w:rsidR="0067091C" w:rsidRPr="003A0AA2" w:rsidRDefault="0067091C" w:rsidP="0067091C">
      <w:pPr>
        <w:spacing w:before="0"/>
        <w:ind w:left="378"/>
        <w:jc w:val="left"/>
        <w:rPr>
          <w:rFonts w:ascii="Courier New" w:hAnsi="Courier New" w:cs="Courier New"/>
          <w:sz w:val="20"/>
        </w:rPr>
      </w:pPr>
      <w:r w:rsidRPr="003A0AA2">
        <w:rPr>
          <w:rFonts w:ascii="Courier New" w:hAnsi="Courier New" w:cs="Courier New"/>
          <w:sz w:val="20"/>
        </w:rPr>
        <w:t xml:space="preserve">random </w:t>
      </w:r>
      <w:r>
        <w:rPr>
          <w:rFonts w:ascii="Courier New" w:hAnsi="Courier New" w:cs="Courier New"/>
          <w:sz w:val="20"/>
        </w:rPr>
        <w:t>Intercept</w:t>
      </w:r>
      <w:r w:rsidRPr="003A0AA2">
        <w:rPr>
          <w:rFonts w:ascii="Courier New" w:hAnsi="Courier New" w:cs="Courier New"/>
          <w:sz w:val="20"/>
        </w:rPr>
        <w:t>/subject=</w:t>
      </w:r>
      <w:r>
        <w:rPr>
          <w:rFonts w:ascii="Courier New" w:hAnsi="Courier New" w:cs="Courier New"/>
          <w:sz w:val="20"/>
        </w:rPr>
        <w:t>Set(</w:t>
      </w:r>
      <w:r w:rsidRPr="003A0AA2">
        <w:rPr>
          <w:rFonts w:ascii="Courier New" w:hAnsi="Courier New" w:cs="Courier New"/>
          <w:sz w:val="20"/>
        </w:rPr>
        <w:t>Athlete</w:t>
      </w:r>
      <w:r>
        <w:rPr>
          <w:rFonts w:ascii="Courier New" w:hAnsi="Courier New" w:cs="Courier New"/>
          <w:sz w:val="20"/>
        </w:rPr>
        <w:t>)</w:t>
      </w:r>
      <w:r w:rsidRPr="003A0AA2">
        <w:rPr>
          <w:rFonts w:ascii="Courier New" w:hAnsi="Courier New" w:cs="Courier New"/>
          <w:sz w:val="20"/>
        </w:rPr>
        <w:t>;</w:t>
      </w:r>
    </w:p>
    <w:p w:rsidR="0067091C" w:rsidRPr="003A0AA2" w:rsidRDefault="0067091C" w:rsidP="0067091C">
      <w:pPr>
        <w:spacing w:before="0"/>
        <w:ind w:left="378"/>
        <w:jc w:val="left"/>
        <w:rPr>
          <w:rFonts w:ascii="Courier New" w:hAnsi="Courier New" w:cs="Courier New"/>
          <w:sz w:val="20"/>
        </w:rPr>
      </w:pPr>
      <w:r w:rsidRPr="003A0AA2">
        <w:rPr>
          <w:rFonts w:ascii="Courier New" w:hAnsi="Courier New" w:cs="Courier New"/>
          <w:sz w:val="20"/>
        </w:rPr>
        <w:t>random xVarRep6/subject=Athlete;</w:t>
      </w:r>
    </w:p>
    <w:p w:rsidR="005C45E4" w:rsidRDefault="005F1041" w:rsidP="005F1041">
      <w:pPr>
        <w:ind w:left="360"/>
        <w:jc w:val="left"/>
      </w:pPr>
      <w:r>
        <w:t xml:space="preserve">The output of the random effects looks slightly different, but the values of the covparms are identical.  </w:t>
      </w:r>
    </w:p>
    <w:p w:rsidR="009E1F7B" w:rsidRDefault="005F1041" w:rsidP="005F1041">
      <w:pPr>
        <w:ind w:left="360"/>
        <w:jc w:val="left"/>
      </w:pPr>
      <w:r>
        <w:t>I find the "nesting" approach</w:t>
      </w:r>
      <w:r w:rsidR="006F21AE">
        <w:t xml:space="preserve"> and terminology</w:t>
      </w:r>
      <w:r>
        <w:t xml:space="preserve"> confusing, but if it works for you, go for it.</w:t>
      </w:r>
    </w:p>
    <w:p w:rsidR="0011104A" w:rsidRDefault="0011104A" w:rsidP="005F1041">
      <w:pPr>
        <w:spacing w:before="0"/>
        <w:ind w:left="378"/>
        <w:jc w:val="left"/>
      </w:pPr>
    </w:p>
    <w:sectPr w:rsidR="0011104A" w:rsidSect="00C55F00">
      <w:pgSz w:w="11906" w:h="16838" w:code="9"/>
      <w:pgMar w:top="907" w:right="1134" w:bottom="907"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12A66" w:rsidRDefault="00812A66" w:rsidP="00DE0A78">
      <w:pPr>
        <w:spacing w:before="0"/>
      </w:pPr>
      <w:r>
        <w:separator/>
      </w:r>
    </w:p>
  </w:endnote>
  <w:endnote w:type="continuationSeparator" w:id="0">
    <w:p w:rsidR="00812A66" w:rsidRDefault="00812A66" w:rsidP="00DE0A78">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12A66" w:rsidRDefault="00812A66" w:rsidP="00DE0A78">
      <w:pPr>
        <w:spacing w:before="0"/>
      </w:pPr>
      <w:r>
        <w:separator/>
      </w:r>
    </w:p>
  </w:footnote>
  <w:footnote w:type="continuationSeparator" w:id="0">
    <w:p w:rsidR="00812A66" w:rsidRDefault="00812A66" w:rsidP="00DE0A78">
      <w:pPr>
        <w:spacing w:before="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F"/>
    <w:multiLevelType w:val="singleLevel"/>
    <w:tmpl w:val="58DEA952"/>
    <w:lvl w:ilvl="0">
      <w:start w:val="1"/>
      <w:numFmt w:val="decimal"/>
      <w:lvlText w:val="%1."/>
      <w:lvlJc w:val="left"/>
      <w:pPr>
        <w:tabs>
          <w:tab w:val="num" w:pos="643"/>
        </w:tabs>
        <w:ind w:left="643" w:hanging="360"/>
      </w:pPr>
    </w:lvl>
  </w:abstractNum>
  <w:abstractNum w:abstractNumId="1" w15:restartNumberingAfterBreak="0">
    <w:nsid w:val="FFFFFF83"/>
    <w:multiLevelType w:val="singleLevel"/>
    <w:tmpl w:val="A3A2E860"/>
    <w:lvl w:ilvl="0">
      <w:start w:val="1"/>
      <w:numFmt w:val="bullet"/>
      <w:lvlText w:val=""/>
      <w:lvlJc w:val="left"/>
      <w:pPr>
        <w:tabs>
          <w:tab w:val="num" w:pos="643"/>
        </w:tabs>
        <w:ind w:left="643" w:hanging="360"/>
      </w:pPr>
      <w:rPr>
        <w:rFonts w:ascii="Symbol" w:hAnsi="Symbol" w:hint="default"/>
      </w:rPr>
    </w:lvl>
  </w:abstractNum>
  <w:abstractNum w:abstractNumId="2" w15:restartNumberingAfterBreak="0">
    <w:nsid w:val="FFFFFF88"/>
    <w:multiLevelType w:val="singleLevel"/>
    <w:tmpl w:val="A6849290"/>
    <w:lvl w:ilvl="0">
      <w:start w:val="1"/>
      <w:numFmt w:val="decimal"/>
      <w:lvlText w:val="%1."/>
      <w:lvlJc w:val="left"/>
      <w:pPr>
        <w:tabs>
          <w:tab w:val="num" w:pos="360"/>
        </w:tabs>
        <w:ind w:left="360" w:hanging="360"/>
      </w:pPr>
    </w:lvl>
  </w:abstractNum>
  <w:abstractNum w:abstractNumId="3" w15:restartNumberingAfterBreak="0">
    <w:nsid w:val="FFFFFF89"/>
    <w:multiLevelType w:val="singleLevel"/>
    <w:tmpl w:val="5524CE30"/>
    <w:lvl w:ilvl="0">
      <w:start w:val="1"/>
      <w:numFmt w:val="bullet"/>
      <w:lvlText w:val=""/>
      <w:lvlJc w:val="left"/>
      <w:pPr>
        <w:tabs>
          <w:tab w:val="num" w:pos="360"/>
        </w:tabs>
        <w:ind w:left="360" w:hanging="360"/>
      </w:pPr>
      <w:rPr>
        <w:rFonts w:ascii="Symbol" w:hAnsi="Symbol" w:hint="default"/>
      </w:rPr>
    </w:lvl>
  </w:abstractNum>
  <w:abstractNum w:abstractNumId="4" w15:restartNumberingAfterBreak="0">
    <w:nsid w:val="FFFFFFFE"/>
    <w:multiLevelType w:val="singleLevel"/>
    <w:tmpl w:val="F5149B36"/>
    <w:lvl w:ilvl="0">
      <w:numFmt w:val="decimal"/>
      <w:pStyle w:val="ListBullet"/>
      <w:lvlText w:val="*"/>
      <w:lvlJc w:val="left"/>
    </w:lvl>
  </w:abstractNum>
  <w:abstractNum w:abstractNumId="5" w15:restartNumberingAfterBreak="0">
    <w:nsid w:val="28EE717F"/>
    <w:multiLevelType w:val="singleLevel"/>
    <w:tmpl w:val="FC501BDA"/>
    <w:lvl w:ilvl="0">
      <w:start w:val="1"/>
      <w:numFmt w:val="decimal"/>
      <w:pStyle w:val="ListNumber2"/>
      <w:lvlText w:val="%1."/>
      <w:legacy w:legacy="1" w:legacySpace="0" w:legacyIndent="283"/>
      <w:lvlJc w:val="left"/>
      <w:pPr>
        <w:ind w:left="567" w:hanging="283"/>
      </w:pPr>
    </w:lvl>
  </w:abstractNum>
  <w:abstractNum w:abstractNumId="6" w15:restartNumberingAfterBreak="0">
    <w:nsid w:val="35734C54"/>
    <w:multiLevelType w:val="multilevel"/>
    <w:tmpl w:val="21B0E81A"/>
    <w:lvl w:ilvl="0">
      <w:start w:val="1"/>
      <w:numFmt w:val="decimal"/>
      <w:pStyle w:val="ListNumber"/>
      <w:lvlText w:val="%1."/>
      <w:lvlJc w:val="left"/>
      <w:pPr>
        <w:tabs>
          <w:tab w:val="num" w:pos="360"/>
        </w:tabs>
        <w:ind w:left="360" w:hanging="360"/>
      </w:pPr>
    </w:lvl>
    <w:lvl w:ilvl="1" w:tentative="1">
      <w:start w:val="1"/>
      <w:numFmt w:val="lowerLetter"/>
      <w:lvlText w:val="%2."/>
      <w:lvlJc w:val="left"/>
      <w:pPr>
        <w:tabs>
          <w:tab w:val="num" w:pos="1080"/>
        </w:tabs>
        <w:ind w:left="1080" w:hanging="360"/>
      </w:pPr>
    </w:lvl>
    <w:lvl w:ilvl="2" w:tentative="1">
      <w:start w:val="1"/>
      <w:numFmt w:val="lowerRoman"/>
      <w:lvlText w:val="%3."/>
      <w:lvlJc w:val="right"/>
      <w:pPr>
        <w:tabs>
          <w:tab w:val="num" w:pos="1800"/>
        </w:tabs>
        <w:ind w:left="1800" w:hanging="180"/>
      </w:pPr>
    </w:lvl>
    <w:lvl w:ilvl="3" w:tentative="1">
      <w:start w:val="1"/>
      <w:numFmt w:val="decimal"/>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7" w15:restartNumberingAfterBreak="0">
    <w:nsid w:val="6AF03537"/>
    <w:multiLevelType w:val="singleLevel"/>
    <w:tmpl w:val="1C788F92"/>
    <w:lvl w:ilvl="0">
      <w:numFmt w:val="decimal"/>
      <w:pStyle w:val="ListBullet2"/>
      <w:lvlText w:val="*"/>
      <w:lvlJc w:val="left"/>
    </w:lvl>
  </w:abstractNum>
  <w:abstractNum w:abstractNumId="8" w15:restartNumberingAfterBreak="0">
    <w:nsid w:val="6FF13380"/>
    <w:multiLevelType w:val="hybridMultilevel"/>
    <w:tmpl w:val="D364293E"/>
    <w:lvl w:ilvl="0" w:tplc="0C09000F">
      <w:start w:val="1"/>
      <w:numFmt w:val="decimal"/>
      <w:lvlText w:val="%1."/>
      <w:lvlJc w:val="left"/>
      <w:pPr>
        <w:tabs>
          <w:tab w:val="num" w:pos="360"/>
        </w:tabs>
        <w:ind w:left="360" w:hanging="360"/>
      </w:pPr>
    </w:lvl>
    <w:lvl w:ilvl="1" w:tplc="0C090019">
      <w:start w:val="1"/>
      <w:numFmt w:val="lowerLetter"/>
      <w:lvlText w:val="%2."/>
      <w:lvlJc w:val="left"/>
      <w:pPr>
        <w:tabs>
          <w:tab w:val="num" w:pos="1080"/>
        </w:tabs>
        <w:ind w:left="1080" w:hanging="360"/>
      </w:pPr>
    </w:lvl>
    <w:lvl w:ilvl="2" w:tplc="0C09001B" w:tentative="1">
      <w:start w:val="1"/>
      <w:numFmt w:val="lowerRoman"/>
      <w:lvlText w:val="%3."/>
      <w:lvlJc w:val="right"/>
      <w:pPr>
        <w:tabs>
          <w:tab w:val="num" w:pos="1800"/>
        </w:tabs>
        <w:ind w:left="1800" w:hanging="180"/>
      </w:pPr>
    </w:lvl>
    <w:lvl w:ilvl="3" w:tplc="0C09000F" w:tentative="1">
      <w:start w:val="1"/>
      <w:numFmt w:val="decimal"/>
      <w:lvlText w:val="%4."/>
      <w:lvlJc w:val="left"/>
      <w:pPr>
        <w:tabs>
          <w:tab w:val="num" w:pos="2520"/>
        </w:tabs>
        <w:ind w:left="2520" w:hanging="360"/>
      </w:pPr>
    </w:lvl>
    <w:lvl w:ilvl="4" w:tplc="0C090019" w:tentative="1">
      <w:start w:val="1"/>
      <w:numFmt w:val="lowerLetter"/>
      <w:lvlText w:val="%5."/>
      <w:lvlJc w:val="left"/>
      <w:pPr>
        <w:tabs>
          <w:tab w:val="num" w:pos="3240"/>
        </w:tabs>
        <w:ind w:left="3240" w:hanging="360"/>
      </w:pPr>
    </w:lvl>
    <w:lvl w:ilvl="5" w:tplc="0C09001B" w:tentative="1">
      <w:start w:val="1"/>
      <w:numFmt w:val="lowerRoman"/>
      <w:lvlText w:val="%6."/>
      <w:lvlJc w:val="right"/>
      <w:pPr>
        <w:tabs>
          <w:tab w:val="num" w:pos="3960"/>
        </w:tabs>
        <w:ind w:left="3960" w:hanging="180"/>
      </w:pPr>
    </w:lvl>
    <w:lvl w:ilvl="6" w:tplc="0C09000F" w:tentative="1">
      <w:start w:val="1"/>
      <w:numFmt w:val="decimal"/>
      <w:lvlText w:val="%7."/>
      <w:lvlJc w:val="left"/>
      <w:pPr>
        <w:tabs>
          <w:tab w:val="num" w:pos="4680"/>
        </w:tabs>
        <w:ind w:left="4680" w:hanging="360"/>
      </w:pPr>
    </w:lvl>
    <w:lvl w:ilvl="7" w:tplc="0C090019" w:tentative="1">
      <w:start w:val="1"/>
      <w:numFmt w:val="lowerLetter"/>
      <w:lvlText w:val="%8."/>
      <w:lvlJc w:val="left"/>
      <w:pPr>
        <w:tabs>
          <w:tab w:val="num" w:pos="5400"/>
        </w:tabs>
        <w:ind w:left="5400" w:hanging="360"/>
      </w:pPr>
    </w:lvl>
    <w:lvl w:ilvl="8" w:tplc="0C09001B" w:tentative="1">
      <w:start w:val="1"/>
      <w:numFmt w:val="lowerRoman"/>
      <w:lvlText w:val="%9."/>
      <w:lvlJc w:val="right"/>
      <w:pPr>
        <w:tabs>
          <w:tab w:val="num" w:pos="6120"/>
        </w:tabs>
        <w:ind w:left="6120" w:hanging="180"/>
      </w:pPr>
    </w:lvl>
  </w:abstractNum>
  <w:num w:numId="1">
    <w:abstractNumId w:val="3"/>
  </w:num>
  <w:num w:numId="2">
    <w:abstractNumId w:val="4"/>
    <w:lvlOverride w:ilvl="0">
      <w:lvl w:ilvl="0">
        <w:start w:val="1"/>
        <w:numFmt w:val="bullet"/>
        <w:pStyle w:val="ListBullet"/>
        <w:lvlText w:val="•"/>
        <w:legacy w:legacy="1" w:legacySpace="0" w:legacyIndent="283"/>
        <w:lvlJc w:val="left"/>
        <w:pPr>
          <w:ind w:left="283" w:hanging="283"/>
        </w:pPr>
        <w:rPr>
          <w:rFonts w:ascii="Times New Roman" w:hAnsi="Times New Roman" w:hint="default"/>
        </w:rPr>
      </w:lvl>
    </w:lvlOverride>
  </w:num>
  <w:num w:numId="3">
    <w:abstractNumId w:val="1"/>
  </w:num>
  <w:num w:numId="4">
    <w:abstractNumId w:val="7"/>
    <w:lvlOverride w:ilvl="0">
      <w:lvl w:ilvl="0">
        <w:start w:val="1"/>
        <w:numFmt w:val="bullet"/>
        <w:pStyle w:val="ListBullet2"/>
        <w:lvlText w:val="-"/>
        <w:legacy w:legacy="1" w:legacySpace="0" w:legacyIndent="283"/>
        <w:lvlJc w:val="left"/>
        <w:pPr>
          <w:ind w:left="566" w:hanging="283"/>
        </w:pPr>
        <w:rPr>
          <w:rFonts w:ascii="Times New Roman" w:hAnsi="Times New Roman" w:hint="default"/>
        </w:rPr>
      </w:lvl>
    </w:lvlOverride>
  </w:num>
  <w:num w:numId="5">
    <w:abstractNumId w:val="2"/>
  </w:num>
  <w:num w:numId="6">
    <w:abstractNumId w:val="6"/>
  </w:num>
  <w:num w:numId="7">
    <w:abstractNumId w:val="0"/>
  </w:num>
  <w:num w:numId="8">
    <w:abstractNumId w:val="5"/>
  </w:num>
  <w:num w:numId="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10"/>
  <w:displayHorizontalDrawingGridEvery w:val="2"/>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07EED"/>
    <w:rsid w:val="00003D24"/>
    <w:rsid w:val="0000475B"/>
    <w:rsid w:val="000114AE"/>
    <w:rsid w:val="00012D04"/>
    <w:rsid w:val="00013CB6"/>
    <w:rsid w:val="00015F38"/>
    <w:rsid w:val="000168E0"/>
    <w:rsid w:val="00017E47"/>
    <w:rsid w:val="00023596"/>
    <w:rsid w:val="00035223"/>
    <w:rsid w:val="00040916"/>
    <w:rsid w:val="0004770E"/>
    <w:rsid w:val="000479E2"/>
    <w:rsid w:val="000574D0"/>
    <w:rsid w:val="00061854"/>
    <w:rsid w:val="00062785"/>
    <w:rsid w:val="00064285"/>
    <w:rsid w:val="0007077B"/>
    <w:rsid w:val="00075620"/>
    <w:rsid w:val="0007662D"/>
    <w:rsid w:val="000827D3"/>
    <w:rsid w:val="00085EDD"/>
    <w:rsid w:val="000863C5"/>
    <w:rsid w:val="000872D4"/>
    <w:rsid w:val="00093F41"/>
    <w:rsid w:val="00095A90"/>
    <w:rsid w:val="000A12FC"/>
    <w:rsid w:val="000A3B4B"/>
    <w:rsid w:val="000B297A"/>
    <w:rsid w:val="000B48F6"/>
    <w:rsid w:val="000C0AB8"/>
    <w:rsid w:val="000C38B0"/>
    <w:rsid w:val="000D04ED"/>
    <w:rsid w:val="000D1CDD"/>
    <w:rsid w:val="000D33FA"/>
    <w:rsid w:val="000D781B"/>
    <w:rsid w:val="000E46E3"/>
    <w:rsid w:val="000F156B"/>
    <w:rsid w:val="000F6ADF"/>
    <w:rsid w:val="000F7F7C"/>
    <w:rsid w:val="001034F3"/>
    <w:rsid w:val="00107BCD"/>
    <w:rsid w:val="0011104A"/>
    <w:rsid w:val="001149BA"/>
    <w:rsid w:val="00116E10"/>
    <w:rsid w:val="001217C2"/>
    <w:rsid w:val="0012392A"/>
    <w:rsid w:val="00126BAB"/>
    <w:rsid w:val="00127D3D"/>
    <w:rsid w:val="00134A62"/>
    <w:rsid w:val="00151418"/>
    <w:rsid w:val="0015424E"/>
    <w:rsid w:val="00155CA1"/>
    <w:rsid w:val="00160C0C"/>
    <w:rsid w:val="001616FD"/>
    <w:rsid w:val="00161BC0"/>
    <w:rsid w:val="00162FEC"/>
    <w:rsid w:val="0016439B"/>
    <w:rsid w:val="00167632"/>
    <w:rsid w:val="0017099B"/>
    <w:rsid w:val="0017145F"/>
    <w:rsid w:val="00172D98"/>
    <w:rsid w:val="00184886"/>
    <w:rsid w:val="00185E7E"/>
    <w:rsid w:val="00186DD7"/>
    <w:rsid w:val="00191EE3"/>
    <w:rsid w:val="00196D39"/>
    <w:rsid w:val="001979C1"/>
    <w:rsid w:val="00197E6F"/>
    <w:rsid w:val="001A6657"/>
    <w:rsid w:val="001B1111"/>
    <w:rsid w:val="001B132D"/>
    <w:rsid w:val="001B387D"/>
    <w:rsid w:val="001B73D1"/>
    <w:rsid w:val="001B7CA9"/>
    <w:rsid w:val="001C0823"/>
    <w:rsid w:val="001C2BC9"/>
    <w:rsid w:val="001C78B5"/>
    <w:rsid w:val="001D3856"/>
    <w:rsid w:val="001D4DFE"/>
    <w:rsid w:val="001D77F6"/>
    <w:rsid w:val="001E269D"/>
    <w:rsid w:val="001E67F2"/>
    <w:rsid w:val="001E6A98"/>
    <w:rsid w:val="001E7ABB"/>
    <w:rsid w:val="001F073D"/>
    <w:rsid w:val="001F313F"/>
    <w:rsid w:val="001F37AC"/>
    <w:rsid w:val="001F60D6"/>
    <w:rsid w:val="0020186E"/>
    <w:rsid w:val="0020365D"/>
    <w:rsid w:val="0020511A"/>
    <w:rsid w:val="0020549C"/>
    <w:rsid w:val="00205876"/>
    <w:rsid w:val="00212388"/>
    <w:rsid w:val="002124FF"/>
    <w:rsid w:val="00213660"/>
    <w:rsid w:val="002151B3"/>
    <w:rsid w:val="00215CD9"/>
    <w:rsid w:val="002166D3"/>
    <w:rsid w:val="00223BAB"/>
    <w:rsid w:val="002258E3"/>
    <w:rsid w:val="002259FE"/>
    <w:rsid w:val="00227145"/>
    <w:rsid w:val="00230EF1"/>
    <w:rsid w:val="0023661A"/>
    <w:rsid w:val="00236B07"/>
    <w:rsid w:val="0023755F"/>
    <w:rsid w:val="002422B8"/>
    <w:rsid w:val="0024359C"/>
    <w:rsid w:val="00254D1C"/>
    <w:rsid w:val="00260B79"/>
    <w:rsid w:val="00260D9A"/>
    <w:rsid w:val="00261172"/>
    <w:rsid w:val="00261ED0"/>
    <w:rsid w:val="0026257F"/>
    <w:rsid w:val="00264C52"/>
    <w:rsid w:val="0026772A"/>
    <w:rsid w:val="0027426D"/>
    <w:rsid w:val="00274A32"/>
    <w:rsid w:val="002755F3"/>
    <w:rsid w:val="00275885"/>
    <w:rsid w:val="002818FC"/>
    <w:rsid w:val="00282E1C"/>
    <w:rsid w:val="00282E35"/>
    <w:rsid w:val="002841B0"/>
    <w:rsid w:val="00286C68"/>
    <w:rsid w:val="002916AC"/>
    <w:rsid w:val="00293725"/>
    <w:rsid w:val="0029400F"/>
    <w:rsid w:val="0029585E"/>
    <w:rsid w:val="002A0FE1"/>
    <w:rsid w:val="002A4254"/>
    <w:rsid w:val="002A6659"/>
    <w:rsid w:val="002A78BF"/>
    <w:rsid w:val="002B3067"/>
    <w:rsid w:val="002C71F9"/>
    <w:rsid w:val="002D15A8"/>
    <w:rsid w:val="002D3F1A"/>
    <w:rsid w:val="002E011A"/>
    <w:rsid w:val="002E16B9"/>
    <w:rsid w:val="002E6263"/>
    <w:rsid w:val="002E6DFD"/>
    <w:rsid w:val="002F65BF"/>
    <w:rsid w:val="00303F04"/>
    <w:rsid w:val="00307171"/>
    <w:rsid w:val="00310ACC"/>
    <w:rsid w:val="00312790"/>
    <w:rsid w:val="00314AA8"/>
    <w:rsid w:val="00315F10"/>
    <w:rsid w:val="00316402"/>
    <w:rsid w:val="00326B70"/>
    <w:rsid w:val="0032750F"/>
    <w:rsid w:val="00327878"/>
    <w:rsid w:val="00332FBF"/>
    <w:rsid w:val="0033406D"/>
    <w:rsid w:val="00335708"/>
    <w:rsid w:val="00335A03"/>
    <w:rsid w:val="00343AB3"/>
    <w:rsid w:val="00344B80"/>
    <w:rsid w:val="003466F4"/>
    <w:rsid w:val="00347B63"/>
    <w:rsid w:val="00347B78"/>
    <w:rsid w:val="003620C9"/>
    <w:rsid w:val="0036368B"/>
    <w:rsid w:val="00367EBF"/>
    <w:rsid w:val="00367F87"/>
    <w:rsid w:val="00370C73"/>
    <w:rsid w:val="00372B07"/>
    <w:rsid w:val="00374C6D"/>
    <w:rsid w:val="00375287"/>
    <w:rsid w:val="00381431"/>
    <w:rsid w:val="00383AA5"/>
    <w:rsid w:val="00391674"/>
    <w:rsid w:val="003951EF"/>
    <w:rsid w:val="00396849"/>
    <w:rsid w:val="003A0AA2"/>
    <w:rsid w:val="003A183F"/>
    <w:rsid w:val="003A215C"/>
    <w:rsid w:val="003A3304"/>
    <w:rsid w:val="003A376B"/>
    <w:rsid w:val="003B263F"/>
    <w:rsid w:val="003B411B"/>
    <w:rsid w:val="003B54FF"/>
    <w:rsid w:val="003B5597"/>
    <w:rsid w:val="003B622F"/>
    <w:rsid w:val="003C014D"/>
    <w:rsid w:val="003C3BEB"/>
    <w:rsid w:val="003D03A4"/>
    <w:rsid w:val="003D07EC"/>
    <w:rsid w:val="003D297F"/>
    <w:rsid w:val="003D2D24"/>
    <w:rsid w:val="003D2E2D"/>
    <w:rsid w:val="003D621D"/>
    <w:rsid w:val="003E07B2"/>
    <w:rsid w:val="003E0E23"/>
    <w:rsid w:val="003E702B"/>
    <w:rsid w:val="003F56E3"/>
    <w:rsid w:val="00401D1C"/>
    <w:rsid w:val="00407C95"/>
    <w:rsid w:val="00407EED"/>
    <w:rsid w:val="004146E9"/>
    <w:rsid w:val="00416693"/>
    <w:rsid w:val="00420EC7"/>
    <w:rsid w:val="00423280"/>
    <w:rsid w:val="0042354B"/>
    <w:rsid w:val="0044003E"/>
    <w:rsid w:val="0044273C"/>
    <w:rsid w:val="00444698"/>
    <w:rsid w:val="0044737E"/>
    <w:rsid w:val="00452F17"/>
    <w:rsid w:val="00460560"/>
    <w:rsid w:val="0046575E"/>
    <w:rsid w:val="00471957"/>
    <w:rsid w:val="00471EB5"/>
    <w:rsid w:val="00475D41"/>
    <w:rsid w:val="0048270D"/>
    <w:rsid w:val="00483C5B"/>
    <w:rsid w:val="00484772"/>
    <w:rsid w:val="004916FA"/>
    <w:rsid w:val="004A27BC"/>
    <w:rsid w:val="004A641A"/>
    <w:rsid w:val="004B2087"/>
    <w:rsid w:val="004B4965"/>
    <w:rsid w:val="004C3454"/>
    <w:rsid w:val="004C415B"/>
    <w:rsid w:val="004C70F7"/>
    <w:rsid w:val="004D11BC"/>
    <w:rsid w:val="004D3F4A"/>
    <w:rsid w:val="004D66BC"/>
    <w:rsid w:val="004E0CD9"/>
    <w:rsid w:val="004F5F42"/>
    <w:rsid w:val="00506B77"/>
    <w:rsid w:val="00506FEF"/>
    <w:rsid w:val="0051550F"/>
    <w:rsid w:val="00516005"/>
    <w:rsid w:val="0051799E"/>
    <w:rsid w:val="005324D7"/>
    <w:rsid w:val="0053595E"/>
    <w:rsid w:val="005379A7"/>
    <w:rsid w:val="00543F46"/>
    <w:rsid w:val="00550F3B"/>
    <w:rsid w:val="005516E8"/>
    <w:rsid w:val="00551F24"/>
    <w:rsid w:val="0055480C"/>
    <w:rsid w:val="00554941"/>
    <w:rsid w:val="005576E8"/>
    <w:rsid w:val="0055787B"/>
    <w:rsid w:val="005709DE"/>
    <w:rsid w:val="00573F81"/>
    <w:rsid w:val="00580ACF"/>
    <w:rsid w:val="00580DDE"/>
    <w:rsid w:val="00581E3D"/>
    <w:rsid w:val="00591BDB"/>
    <w:rsid w:val="005935EE"/>
    <w:rsid w:val="005963A0"/>
    <w:rsid w:val="00597A0E"/>
    <w:rsid w:val="005A3398"/>
    <w:rsid w:val="005B1DBE"/>
    <w:rsid w:val="005B2924"/>
    <w:rsid w:val="005B49D6"/>
    <w:rsid w:val="005B5E90"/>
    <w:rsid w:val="005B7077"/>
    <w:rsid w:val="005C45E4"/>
    <w:rsid w:val="005C705E"/>
    <w:rsid w:val="005D016D"/>
    <w:rsid w:val="005D775F"/>
    <w:rsid w:val="005E1F67"/>
    <w:rsid w:val="005E40DB"/>
    <w:rsid w:val="005E71F5"/>
    <w:rsid w:val="005E78B8"/>
    <w:rsid w:val="005F1041"/>
    <w:rsid w:val="005F21EB"/>
    <w:rsid w:val="005F3EB9"/>
    <w:rsid w:val="005F7247"/>
    <w:rsid w:val="005F73F3"/>
    <w:rsid w:val="006000A1"/>
    <w:rsid w:val="0060412B"/>
    <w:rsid w:val="00607476"/>
    <w:rsid w:val="00615E89"/>
    <w:rsid w:val="00620D79"/>
    <w:rsid w:val="00622127"/>
    <w:rsid w:val="006222B9"/>
    <w:rsid w:val="00622F5E"/>
    <w:rsid w:val="006267F3"/>
    <w:rsid w:val="00630D48"/>
    <w:rsid w:val="0063229A"/>
    <w:rsid w:val="006324BF"/>
    <w:rsid w:val="00636F89"/>
    <w:rsid w:val="00637142"/>
    <w:rsid w:val="00637514"/>
    <w:rsid w:val="00643189"/>
    <w:rsid w:val="00643413"/>
    <w:rsid w:val="006443DA"/>
    <w:rsid w:val="00645326"/>
    <w:rsid w:val="006503ED"/>
    <w:rsid w:val="00651FDF"/>
    <w:rsid w:val="006537CA"/>
    <w:rsid w:val="00654321"/>
    <w:rsid w:val="006606E0"/>
    <w:rsid w:val="0066220E"/>
    <w:rsid w:val="00662575"/>
    <w:rsid w:val="00664185"/>
    <w:rsid w:val="0066580A"/>
    <w:rsid w:val="00670222"/>
    <w:rsid w:val="0067091C"/>
    <w:rsid w:val="006709BD"/>
    <w:rsid w:val="00671047"/>
    <w:rsid w:val="006722C3"/>
    <w:rsid w:val="00673DAE"/>
    <w:rsid w:val="00677E66"/>
    <w:rsid w:val="00681F5E"/>
    <w:rsid w:val="00682EC0"/>
    <w:rsid w:val="006833D6"/>
    <w:rsid w:val="006861F0"/>
    <w:rsid w:val="006862E8"/>
    <w:rsid w:val="00687AFB"/>
    <w:rsid w:val="00691D21"/>
    <w:rsid w:val="00691DD5"/>
    <w:rsid w:val="006933A8"/>
    <w:rsid w:val="00695444"/>
    <w:rsid w:val="0069733A"/>
    <w:rsid w:val="006A1E4A"/>
    <w:rsid w:val="006A488B"/>
    <w:rsid w:val="006A60B0"/>
    <w:rsid w:val="006B68FA"/>
    <w:rsid w:val="006C0BEC"/>
    <w:rsid w:val="006C144E"/>
    <w:rsid w:val="006C1876"/>
    <w:rsid w:val="006C1B08"/>
    <w:rsid w:val="006C2C85"/>
    <w:rsid w:val="006C2E03"/>
    <w:rsid w:val="006C3A31"/>
    <w:rsid w:val="006C5A38"/>
    <w:rsid w:val="006D0EA2"/>
    <w:rsid w:val="006D265F"/>
    <w:rsid w:val="006E317D"/>
    <w:rsid w:val="006E6583"/>
    <w:rsid w:val="006F21AE"/>
    <w:rsid w:val="006F302E"/>
    <w:rsid w:val="006F3153"/>
    <w:rsid w:val="006F3CF3"/>
    <w:rsid w:val="006F62E7"/>
    <w:rsid w:val="006F7A8A"/>
    <w:rsid w:val="00701774"/>
    <w:rsid w:val="00705F93"/>
    <w:rsid w:val="0070770C"/>
    <w:rsid w:val="007120F6"/>
    <w:rsid w:val="007202BF"/>
    <w:rsid w:val="00721BE8"/>
    <w:rsid w:val="007247CD"/>
    <w:rsid w:val="00724CA8"/>
    <w:rsid w:val="007278BB"/>
    <w:rsid w:val="00732C96"/>
    <w:rsid w:val="007334B7"/>
    <w:rsid w:val="00734E2F"/>
    <w:rsid w:val="00737D7A"/>
    <w:rsid w:val="0074151F"/>
    <w:rsid w:val="007431B9"/>
    <w:rsid w:val="007454E4"/>
    <w:rsid w:val="00750E02"/>
    <w:rsid w:val="007544B3"/>
    <w:rsid w:val="0075644F"/>
    <w:rsid w:val="00763D8C"/>
    <w:rsid w:val="00764DA5"/>
    <w:rsid w:val="00765C36"/>
    <w:rsid w:val="007741BC"/>
    <w:rsid w:val="00780C10"/>
    <w:rsid w:val="00782A03"/>
    <w:rsid w:val="007863A9"/>
    <w:rsid w:val="00787CB6"/>
    <w:rsid w:val="0079678B"/>
    <w:rsid w:val="007A6330"/>
    <w:rsid w:val="007A6B21"/>
    <w:rsid w:val="007B4EEE"/>
    <w:rsid w:val="007B6917"/>
    <w:rsid w:val="007B7B00"/>
    <w:rsid w:val="007C1564"/>
    <w:rsid w:val="007C281B"/>
    <w:rsid w:val="007C314D"/>
    <w:rsid w:val="007C4E01"/>
    <w:rsid w:val="007C61A5"/>
    <w:rsid w:val="007D17FD"/>
    <w:rsid w:val="007E11C7"/>
    <w:rsid w:val="007E3360"/>
    <w:rsid w:val="007E5274"/>
    <w:rsid w:val="007E6428"/>
    <w:rsid w:val="007F1DBF"/>
    <w:rsid w:val="007F37CD"/>
    <w:rsid w:val="007F7ED4"/>
    <w:rsid w:val="00801CF6"/>
    <w:rsid w:val="00805966"/>
    <w:rsid w:val="00805DAF"/>
    <w:rsid w:val="00810228"/>
    <w:rsid w:val="008103B4"/>
    <w:rsid w:val="00812240"/>
    <w:rsid w:val="00812A66"/>
    <w:rsid w:val="00816371"/>
    <w:rsid w:val="00816BC1"/>
    <w:rsid w:val="00821A62"/>
    <w:rsid w:val="00821CD8"/>
    <w:rsid w:val="00821CF4"/>
    <w:rsid w:val="0082269F"/>
    <w:rsid w:val="0082300A"/>
    <w:rsid w:val="00824EBD"/>
    <w:rsid w:val="0082503E"/>
    <w:rsid w:val="008258A3"/>
    <w:rsid w:val="00825F4E"/>
    <w:rsid w:val="0082719B"/>
    <w:rsid w:val="00845AC2"/>
    <w:rsid w:val="0084776F"/>
    <w:rsid w:val="00852917"/>
    <w:rsid w:val="00852929"/>
    <w:rsid w:val="0085351F"/>
    <w:rsid w:val="00856653"/>
    <w:rsid w:val="00856A27"/>
    <w:rsid w:val="0085702A"/>
    <w:rsid w:val="00857C33"/>
    <w:rsid w:val="00862D76"/>
    <w:rsid w:val="00863C53"/>
    <w:rsid w:val="008652C0"/>
    <w:rsid w:val="0086552A"/>
    <w:rsid w:val="00872208"/>
    <w:rsid w:val="00872BA0"/>
    <w:rsid w:val="008741D6"/>
    <w:rsid w:val="00877401"/>
    <w:rsid w:val="008800F3"/>
    <w:rsid w:val="0088532B"/>
    <w:rsid w:val="008967E2"/>
    <w:rsid w:val="008A0B12"/>
    <w:rsid w:val="008A6634"/>
    <w:rsid w:val="008B1E30"/>
    <w:rsid w:val="008B4687"/>
    <w:rsid w:val="008B5F70"/>
    <w:rsid w:val="008C67C6"/>
    <w:rsid w:val="008D0BC0"/>
    <w:rsid w:val="008D14ED"/>
    <w:rsid w:val="008D25D3"/>
    <w:rsid w:val="008D5656"/>
    <w:rsid w:val="008D74AD"/>
    <w:rsid w:val="008D7972"/>
    <w:rsid w:val="008E2BE8"/>
    <w:rsid w:val="008E783F"/>
    <w:rsid w:val="008F0B3D"/>
    <w:rsid w:val="008F6AD6"/>
    <w:rsid w:val="009030F3"/>
    <w:rsid w:val="00904785"/>
    <w:rsid w:val="00914BC9"/>
    <w:rsid w:val="00920CCC"/>
    <w:rsid w:val="00922BCE"/>
    <w:rsid w:val="009249E9"/>
    <w:rsid w:val="00940D91"/>
    <w:rsid w:val="00942822"/>
    <w:rsid w:val="00943815"/>
    <w:rsid w:val="00947C41"/>
    <w:rsid w:val="00950848"/>
    <w:rsid w:val="00954A0D"/>
    <w:rsid w:val="009561E6"/>
    <w:rsid w:val="00956A4A"/>
    <w:rsid w:val="00957A67"/>
    <w:rsid w:val="00957F07"/>
    <w:rsid w:val="00960672"/>
    <w:rsid w:val="00961991"/>
    <w:rsid w:val="00963515"/>
    <w:rsid w:val="00963CAE"/>
    <w:rsid w:val="0096646C"/>
    <w:rsid w:val="00971FF0"/>
    <w:rsid w:val="00974109"/>
    <w:rsid w:val="00976FD6"/>
    <w:rsid w:val="009820D0"/>
    <w:rsid w:val="00985B8C"/>
    <w:rsid w:val="00987A07"/>
    <w:rsid w:val="00990A3A"/>
    <w:rsid w:val="009A2EBD"/>
    <w:rsid w:val="009A44BC"/>
    <w:rsid w:val="009B6F75"/>
    <w:rsid w:val="009B7BE8"/>
    <w:rsid w:val="009C1E08"/>
    <w:rsid w:val="009D0606"/>
    <w:rsid w:val="009D76C6"/>
    <w:rsid w:val="009E0A8D"/>
    <w:rsid w:val="009E1F7B"/>
    <w:rsid w:val="009E2720"/>
    <w:rsid w:val="009E5001"/>
    <w:rsid w:val="009F14F3"/>
    <w:rsid w:val="009F4EB3"/>
    <w:rsid w:val="009F6359"/>
    <w:rsid w:val="00A030F9"/>
    <w:rsid w:val="00A04758"/>
    <w:rsid w:val="00A1015D"/>
    <w:rsid w:val="00A13A4D"/>
    <w:rsid w:val="00A1453E"/>
    <w:rsid w:val="00A15223"/>
    <w:rsid w:val="00A16128"/>
    <w:rsid w:val="00A2195F"/>
    <w:rsid w:val="00A23949"/>
    <w:rsid w:val="00A24E2B"/>
    <w:rsid w:val="00A25908"/>
    <w:rsid w:val="00A26E4F"/>
    <w:rsid w:val="00A2726A"/>
    <w:rsid w:val="00A3000D"/>
    <w:rsid w:val="00A31C8B"/>
    <w:rsid w:val="00A3654C"/>
    <w:rsid w:val="00A41B47"/>
    <w:rsid w:val="00A50993"/>
    <w:rsid w:val="00A51B8E"/>
    <w:rsid w:val="00A54CE8"/>
    <w:rsid w:val="00A57330"/>
    <w:rsid w:val="00A60DBF"/>
    <w:rsid w:val="00A642E4"/>
    <w:rsid w:val="00A66201"/>
    <w:rsid w:val="00A670F1"/>
    <w:rsid w:val="00A714A1"/>
    <w:rsid w:val="00A72BD9"/>
    <w:rsid w:val="00A7352F"/>
    <w:rsid w:val="00A75691"/>
    <w:rsid w:val="00A779B3"/>
    <w:rsid w:val="00A80C31"/>
    <w:rsid w:val="00A8264E"/>
    <w:rsid w:val="00A82A2B"/>
    <w:rsid w:val="00A87BC1"/>
    <w:rsid w:val="00A9016E"/>
    <w:rsid w:val="00A9409D"/>
    <w:rsid w:val="00A956FC"/>
    <w:rsid w:val="00A95A2F"/>
    <w:rsid w:val="00AA0309"/>
    <w:rsid w:val="00AA6325"/>
    <w:rsid w:val="00AB1486"/>
    <w:rsid w:val="00AB558D"/>
    <w:rsid w:val="00AB5F50"/>
    <w:rsid w:val="00AB689A"/>
    <w:rsid w:val="00AC1C7F"/>
    <w:rsid w:val="00AD1964"/>
    <w:rsid w:val="00AD3CCC"/>
    <w:rsid w:val="00AD5E6C"/>
    <w:rsid w:val="00AD7910"/>
    <w:rsid w:val="00AE07FE"/>
    <w:rsid w:val="00AE3FF2"/>
    <w:rsid w:val="00AE48C3"/>
    <w:rsid w:val="00AE5D28"/>
    <w:rsid w:val="00AE63CD"/>
    <w:rsid w:val="00AE7758"/>
    <w:rsid w:val="00AF0A33"/>
    <w:rsid w:val="00AF14AA"/>
    <w:rsid w:val="00AF32B9"/>
    <w:rsid w:val="00AF475D"/>
    <w:rsid w:val="00AF647E"/>
    <w:rsid w:val="00B029A9"/>
    <w:rsid w:val="00B048D1"/>
    <w:rsid w:val="00B056EA"/>
    <w:rsid w:val="00B05BFE"/>
    <w:rsid w:val="00B126C6"/>
    <w:rsid w:val="00B16250"/>
    <w:rsid w:val="00B17115"/>
    <w:rsid w:val="00B1761B"/>
    <w:rsid w:val="00B24112"/>
    <w:rsid w:val="00B26B9C"/>
    <w:rsid w:val="00B276C9"/>
    <w:rsid w:val="00B30F17"/>
    <w:rsid w:val="00B316CF"/>
    <w:rsid w:val="00B34E50"/>
    <w:rsid w:val="00B34E76"/>
    <w:rsid w:val="00B422A5"/>
    <w:rsid w:val="00B42A07"/>
    <w:rsid w:val="00B457D4"/>
    <w:rsid w:val="00B46F23"/>
    <w:rsid w:val="00B50AD4"/>
    <w:rsid w:val="00B50C5F"/>
    <w:rsid w:val="00B64D05"/>
    <w:rsid w:val="00B65245"/>
    <w:rsid w:val="00B6709E"/>
    <w:rsid w:val="00B747DF"/>
    <w:rsid w:val="00B75FCF"/>
    <w:rsid w:val="00B7718F"/>
    <w:rsid w:val="00B80B22"/>
    <w:rsid w:val="00B810A1"/>
    <w:rsid w:val="00B82025"/>
    <w:rsid w:val="00B85363"/>
    <w:rsid w:val="00B915F9"/>
    <w:rsid w:val="00B96665"/>
    <w:rsid w:val="00BA0119"/>
    <w:rsid w:val="00BA236D"/>
    <w:rsid w:val="00BA45D4"/>
    <w:rsid w:val="00BA49D3"/>
    <w:rsid w:val="00BA4E2C"/>
    <w:rsid w:val="00BA6D05"/>
    <w:rsid w:val="00BA7DD8"/>
    <w:rsid w:val="00BB05AB"/>
    <w:rsid w:val="00BB1C46"/>
    <w:rsid w:val="00BB4B24"/>
    <w:rsid w:val="00BB7E85"/>
    <w:rsid w:val="00BC0B20"/>
    <w:rsid w:val="00BC3970"/>
    <w:rsid w:val="00BC633F"/>
    <w:rsid w:val="00BC6BC5"/>
    <w:rsid w:val="00BC7EEA"/>
    <w:rsid w:val="00BD0066"/>
    <w:rsid w:val="00BD0F7A"/>
    <w:rsid w:val="00BD640E"/>
    <w:rsid w:val="00BD6FF1"/>
    <w:rsid w:val="00BE531E"/>
    <w:rsid w:val="00BF34D6"/>
    <w:rsid w:val="00BF5BCA"/>
    <w:rsid w:val="00BF7E4F"/>
    <w:rsid w:val="00C0345B"/>
    <w:rsid w:val="00C06778"/>
    <w:rsid w:val="00C11CF4"/>
    <w:rsid w:val="00C149E6"/>
    <w:rsid w:val="00C14D7C"/>
    <w:rsid w:val="00C14F73"/>
    <w:rsid w:val="00C14FCE"/>
    <w:rsid w:val="00C17E81"/>
    <w:rsid w:val="00C250BE"/>
    <w:rsid w:val="00C259A1"/>
    <w:rsid w:val="00C2618D"/>
    <w:rsid w:val="00C26C4C"/>
    <w:rsid w:val="00C33517"/>
    <w:rsid w:val="00C367E7"/>
    <w:rsid w:val="00C36C69"/>
    <w:rsid w:val="00C40A4D"/>
    <w:rsid w:val="00C4375D"/>
    <w:rsid w:val="00C43761"/>
    <w:rsid w:val="00C47008"/>
    <w:rsid w:val="00C47561"/>
    <w:rsid w:val="00C47C05"/>
    <w:rsid w:val="00C51168"/>
    <w:rsid w:val="00C51CF0"/>
    <w:rsid w:val="00C52EF3"/>
    <w:rsid w:val="00C55F00"/>
    <w:rsid w:val="00C62F02"/>
    <w:rsid w:val="00C63B98"/>
    <w:rsid w:val="00C65A4D"/>
    <w:rsid w:val="00C66051"/>
    <w:rsid w:val="00C6751A"/>
    <w:rsid w:val="00C71262"/>
    <w:rsid w:val="00C71AAE"/>
    <w:rsid w:val="00C71C18"/>
    <w:rsid w:val="00C73A7C"/>
    <w:rsid w:val="00C74818"/>
    <w:rsid w:val="00C7513B"/>
    <w:rsid w:val="00C758E3"/>
    <w:rsid w:val="00C76FB5"/>
    <w:rsid w:val="00C772C2"/>
    <w:rsid w:val="00C800AA"/>
    <w:rsid w:val="00C862CD"/>
    <w:rsid w:val="00C942F0"/>
    <w:rsid w:val="00C95604"/>
    <w:rsid w:val="00CA719B"/>
    <w:rsid w:val="00CB1121"/>
    <w:rsid w:val="00CB14A8"/>
    <w:rsid w:val="00CB21D7"/>
    <w:rsid w:val="00CB283D"/>
    <w:rsid w:val="00CB3FE0"/>
    <w:rsid w:val="00CC056A"/>
    <w:rsid w:val="00CC0B30"/>
    <w:rsid w:val="00CC1408"/>
    <w:rsid w:val="00CC1CDE"/>
    <w:rsid w:val="00CC34A0"/>
    <w:rsid w:val="00CC72A5"/>
    <w:rsid w:val="00CD5FD6"/>
    <w:rsid w:val="00CD7717"/>
    <w:rsid w:val="00CE2AEC"/>
    <w:rsid w:val="00CE4344"/>
    <w:rsid w:val="00CE5099"/>
    <w:rsid w:val="00CE71B2"/>
    <w:rsid w:val="00CF0E6D"/>
    <w:rsid w:val="00D006F7"/>
    <w:rsid w:val="00D04F01"/>
    <w:rsid w:val="00D0675E"/>
    <w:rsid w:val="00D12946"/>
    <w:rsid w:val="00D22669"/>
    <w:rsid w:val="00D23267"/>
    <w:rsid w:val="00D23FD3"/>
    <w:rsid w:val="00D26807"/>
    <w:rsid w:val="00D2749F"/>
    <w:rsid w:val="00D333A9"/>
    <w:rsid w:val="00D36625"/>
    <w:rsid w:val="00D41EBB"/>
    <w:rsid w:val="00D4327C"/>
    <w:rsid w:val="00D45DE9"/>
    <w:rsid w:val="00D51380"/>
    <w:rsid w:val="00D54AB4"/>
    <w:rsid w:val="00D55F53"/>
    <w:rsid w:val="00D62CB2"/>
    <w:rsid w:val="00D63A0D"/>
    <w:rsid w:val="00D643C4"/>
    <w:rsid w:val="00D6705F"/>
    <w:rsid w:val="00D703BB"/>
    <w:rsid w:val="00D72E1E"/>
    <w:rsid w:val="00D7348C"/>
    <w:rsid w:val="00D73AD9"/>
    <w:rsid w:val="00D854FC"/>
    <w:rsid w:val="00D900C5"/>
    <w:rsid w:val="00D90651"/>
    <w:rsid w:val="00D90B2A"/>
    <w:rsid w:val="00D91E06"/>
    <w:rsid w:val="00D93EC6"/>
    <w:rsid w:val="00D969B7"/>
    <w:rsid w:val="00D97EA5"/>
    <w:rsid w:val="00DA228B"/>
    <w:rsid w:val="00DA536C"/>
    <w:rsid w:val="00DA73FA"/>
    <w:rsid w:val="00DB229C"/>
    <w:rsid w:val="00DB3543"/>
    <w:rsid w:val="00DB4368"/>
    <w:rsid w:val="00DB7A8A"/>
    <w:rsid w:val="00DC008E"/>
    <w:rsid w:val="00DC15C1"/>
    <w:rsid w:val="00DC2D95"/>
    <w:rsid w:val="00DD017A"/>
    <w:rsid w:val="00DD0D68"/>
    <w:rsid w:val="00DD1161"/>
    <w:rsid w:val="00DD3B1E"/>
    <w:rsid w:val="00DD54A7"/>
    <w:rsid w:val="00DD6CB7"/>
    <w:rsid w:val="00DE0A78"/>
    <w:rsid w:val="00DE4337"/>
    <w:rsid w:val="00DE71CA"/>
    <w:rsid w:val="00DF2A18"/>
    <w:rsid w:val="00DF48F4"/>
    <w:rsid w:val="00DF4B4B"/>
    <w:rsid w:val="00DF6C80"/>
    <w:rsid w:val="00DF6D29"/>
    <w:rsid w:val="00E012FA"/>
    <w:rsid w:val="00E04595"/>
    <w:rsid w:val="00E057C5"/>
    <w:rsid w:val="00E12BB1"/>
    <w:rsid w:val="00E17181"/>
    <w:rsid w:val="00E20FCD"/>
    <w:rsid w:val="00E247EF"/>
    <w:rsid w:val="00E26D10"/>
    <w:rsid w:val="00E27BEC"/>
    <w:rsid w:val="00E30E38"/>
    <w:rsid w:val="00E34D07"/>
    <w:rsid w:val="00E40250"/>
    <w:rsid w:val="00E42D79"/>
    <w:rsid w:val="00E44E6F"/>
    <w:rsid w:val="00E45CC1"/>
    <w:rsid w:val="00E46FB7"/>
    <w:rsid w:val="00E47B58"/>
    <w:rsid w:val="00E51D8C"/>
    <w:rsid w:val="00E57099"/>
    <w:rsid w:val="00E6114C"/>
    <w:rsid w:val="00E64830"/>
    <w:rsid w:val="00E66648"/>
    <w:rsid w:val="00E66798"/>
    <w:rsid w:val="00E75106"/>
    <w:rsid w:val="00E81D61"/>
    <w:rsid w:val="00E8321A"/>
    <w:rsid w:val="00E8743B"/>
    <w:rsid w:val="00E92205"/>
    <w:rsid w:val="00E94A19"/>
    <w:rsid w:val="00EA52CA"/>
    <w:rsid w:val="00EB40DA"/>
    <w:rsid w:val="00EB5E1A"/>
    <w:rsid w:val="00EB60EC"/>
    <w:rsid w:val="00EB6510"/>
    <w:rsid w:val="00EB66A5"/>
    <w:rsid w:val="00EC0335"/>
    <w:rsid w:val="00EC1DB3"/>
    <w:rsid w:val="00EC1E82"/>
    <w:rsid w:val="00EC2C90"/>
    <w:rsid w:val="00EC5D42"/>
    <w:rsid w:val="00EC6027"/>
    <w:rsid w:val="00ED1BCC"/>
    <w:rsid w:val="00ED24F4"/>
    <w:rsid w:val="00ED33DF"/>
    <w:rsid w:val="00ED39A6"/>
    <w:rsid w:val="00ED5002"/>
    <w:rsid w:val="00EE0512"/>
    <w:rsid w:val="00EE0CE8"/>
    <w:rsid w:val="00EE2F98"/>
    <w:rsid w:val="00EE5BCD"/>
    <w:rsid w:val="00EF0396"/>
    <w:rsid w:val="00EF0B9E"/>
    <w:rsid w:val="00EF4EF4"/>
    <w:rsid w:val="00EF667D"/>
    <w:rsid w:val="00F026D1"/>
    <w:rsid w:val="00F026DF"/>
    <w:rsid w:val="00F02770"/>
    <w:rsid w:val="00F10937"/>
    <w:rsid w:val="00F10E15"/>
    <w:rsid w:val="00F165FC"/>
    <w:rsid w:val="00F17490"/>
    <w:rsid w:val="00F26880"/>
    <w:rsid w:val="00F2788D"/>
    <w:rsid w:val="00F309EC"/>
    <w:rsid w:val="00F341A4"/>
    <w:rsid w:val="00F342D9"/>
    <w:rsid w:val="00F34EC5"/>
    <w:rsid w:val="00F374E5"/>
    <w:rsid w:val="00F3785B"/>
    <w:rsid w:val="00F4048E"/>
    <w:rsid w:val="00F407F5"/>
    <w:rsid w:val="00F41C86"/>
    <w:rsid w:val="00F447B5"/>
    <w:rsid w:val="00F532B7"/>
    <w:rsid w:val="00F54650"/>
    <w:rsid w:val="00F556D9"/>
    <w:rsid w:val="00F56330"/>
    <w:rsid w:val="00F57498"/>
    <w:rsid w:val="00F61BE4"/>
    <w:rsid w:val="00F6280B"/>
    <w:rsid w:val="00F62A0A"/>
    <w:rsid w:val="00F63B33"/>
    <w:rsid w:val="00F64204"/>
    <w:rsid w:val="00F711E9"/>
    <w:rsid w:val="00F7200F"/>
    <w:rsid w:val="00F76BAC"/>
    <w:rsid w:val="00F77EC5"/>
    <w:rsid w:val="00F803D4"/>
    <w:rsid w:val="00F8079B"/>
    <w:rsid w:val="00F8198B"/>
    <w:rsid w:val="00F878C0"/>
    <w:rsid w:val="00F9219F"/>
    <w:rsid w:val="00F9303E"/>
    <w:rsid w:val="00F95216"/>
    <w:rsid w:val="00F963FB"/>
    <w:rsid w:val="00FA204A"/>
    <w:rsid w:val="00FA43D7"/>
    <w:rsid w:val="00FA463E"/>
    <w:rsid w:val="00FA7AC0"/>
    <w:rsid w:val="00FB5017"/>
    <w:rsid w:val="00FB5322"/>
    <w:rsid w:val="00FB6DB2"/>
    <w:rsid w:val="00FB6E1B"/>
    <w:rsid w:val="00FC1F7C"/>
    <w:rsid w:val="00FD3E08"/>
    <w:rsid w:val="00FD6C7E"/>
    <w:rsid w:val="00FE59AC"/>
    <w:rsid w:val="00FF2ED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E22F7A2"/>
  <w15:docId w15:val="{35B628D4-8DD1-4C05-AA90-F59D1D8FEF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E48C3"/>
    <w:pPr>
      <w:spacing w:before="120"/>
      <w:jc w:val="both"/>
    </w:pPr>
    <w:rPr>
      <w:sz w:val="22"/>
    </w:rPr>
  </w:style>
  <w:style w:type="paragraph" w:styleId="Heading1">
    <w:name w:val="heading 1"/>
    <w:basedOn w:val="Normal"/>
    <w:next w:val="Normal"/>
    <w:qFormat/>
    <w:rsid w:val="00DC2D95"/>
    <w:pPr>
      <w:keepNext/>
      <w:spacing w:before="180" w:after="120"/>
      <w:outlineLvl w:val="0"/>
    </w:pPr>
    <w:rPr>
      <w:rFonts w:ascii="Arial" w:hAnsi="Arial" w:cs="Arial"/>
      <w:b/>
      <w:bCs/>
      <w:caps/>
      <w:color w:val="000080"/>
    </w:rPr>
  </w:style>
  <w:style w:type="paragraph" w:styleId="Heading2">
    <w:name w:val="heading 2"/>
    <w:basedOn w:val="Normal"/>
    <w:next w:val="Normal"/>
    <w:qFormat/>
    <w:rsid w:val="00DC2D95"/>
    <w:pPr>
      <w:keepNext/>
      <w:keepLines/>
      <w:spacing w:before="0" w:after="120"/>
      <w:outlineLvl w:val="1"/>
    </w:pPr>
    <w:rPr>
      <w:rFonts w:ascii="Arial" w:hAnsi="Arial" w:cs="Arial"/>
      <w:b/>
      <w:bCs/>
      <w:color w:val="000080"/>
    </w:rPr>
  </w:style>
  <w:style w:type="paragraph" w:styleId="Heading3">
    <w:name w:val="heading 3"/>
    <w:basedOn w:val="Normal"/>
    <w:next w:val="Normal"/>
    <w:qFormat/>
    <w:rsid w:val="00DC2D95"/>
    <w:pPr>
      <w:keepNext/>
      <w:keepLines/>
      <w:spacing w:before="240" w:after="120"/>
      <w:outlineLvl w:val="2"/>
    </w:pPr>
    <w:rPr>
      <w:rFonts w:ascii="Arial" w:hAnsi="Arial" w:cs="Arial"/>
      <w:color w:val="0000F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2">
    <w:name w:val="toc 2"/>
    <w:basedOn w:val="Normal"/>
    <w:next w:val="Normal"/>
    <w:autoRedefine/>
    <w:semiHidden/>
    <w:rsid w:val="00C65A4D"/>
    <w:pPr>
      <w:ind w:left="220"/>
    </w:pPr>
  </w:style>
  <w:style w:type="paragraph" w:styleId="TOC3">
    <w:name w:val="toc 3"/>
    <w:basedOn w:val="Normal"/>
    <w:next w:val="Normal"/>
    <w:autoRedefine/>
    <w:semiHidden/>
    <w:rsid w:val="00C65A4D"/>
    <w:pPr>
      <w:ind w:left="440"/>
    </w:pPr>
  </w:style>
  <w:style w:type="paragraph" w:customStyle="1" w:styleId="AbstrFigTable">
    <w:name w:val="Abstr/Fig/Table"/>
    <w:basedOn w:val="Normal"/>
    <w:rsid w:val="00C65A4D"/>
    <w:pPr>
      <w:keepNext/>
      <w:keepLines/>
      <w:spacing w:before="60" w:after="60"/>
    </w:pPr>
    <w:rPr>
      <w:rFonts w:ascii="Arial" w:hAnsi="Arial"/>
      <w:snapToGrid w:val="0"/>
      <w:sz w:val="20"/>
    </w:rPr>
  </w:style>
  <w:style w:type="paragraph" w:customStyle="1" w:styleId="Address">
    <w:name w:val="Address"/>
    <w:basedOn w:val="Normal"/>
    <w:rsid w:val="00DC2D95"/>
    <w:pPr>
      <w:spacing w:before="60" w:after="120"/>
      <w:jc w:val="left"/>
    </w:pPr>
    <w:rPr>
      <w:rFonts w:ascii="Arial" w:hAnsi="Arial"/>
      <w:sz w:val="16"/>
    </w:rPr>
  </w:style>
  <w:style w:type="paragraph" w:customStyle="1" w:styleId="Author">
    <w:name w:val="Author"/>
    <w:basedOn w:val="Normal"/>
    <w:next w:val="Normal"/>
    <w:rsid w:val="00DC2D95"/>
    <w:pPr>
      <w:spacing w:before="60"/>
    </w:pPr>
    <w:rPr>
      <w:rFonts w:ascii="Arial" w:hAnsi="Arial"/>
      <w:color w:val="000080"/>
      <w:sz w:val="20"/>
    </w:rPr>
  </w:style>
  <w:style w:type="paragraph" w:customStyle="1" w:styleId="AuthorAddress">
    <w:name w:val="Author/Address"/>
    <w:basedOn w:val="Normal"/>
    <w:next w:val="Normal"/>
    <w:rsid w:val="00C65A4D"/>
    <w:pPr>
      <w:spacing w:before="60"/>
    </w:pPr>
    <w:rPr>
      <w:rFonts w:ascii="Arial" w:hAnsi="Arial"/>
      <w:sz w:val="20"/>
    </w:rPr>
  </w:style>
  <w:style w:type="paragraph" w:styleId="BlockText">
    <w:name w:val="Block Text"/>
    <w:basedOn w:val="Normal"/>
    <w:rsid w:val="00C65A4D"/>
    <w:pPr>
      <w:spacing w:after="120"/>
      <w:ind w:left="1440" w:right="1440"/>
    </w:pPr>
  </w:style>
  <w:style w:type="character" w:styleId="CommentReference">
    <w:name w:val="annotation reference"/>
    <w:semiHidden/>
    <w:rsid w:val="00C65A4D"/>
    <w:rPr>
      <w:sz w:val="16"/>
      <w:szCs w:val="16"/>
    </w:rPr>
  </w:style>
  <w:style w:type="paragraph" w:styleId="CommentText">
    <w:name w:val="annotation text"/>
    <w:basedOn w:val="Normal"/>
    <w:semiHidden/>
    <w:rsid w:val="00C65A4D"/>
    <w:rPr>
      <w:sz w:val="20"/>
    </w:rPr>
  </w:style>
  <w:style w:type="paragraph" w:styleId="CommentSubject">
    <w:name w:val="annotation subject"/>
    <w:basedOn w:val="CommentText"/>
    <w:next w:val="CommentText"/>
    <w:semiHidden/>
    <w:rsid w:val="00C65A4D"/>
    <w:rPr>
      <w:b/>
      <w:bCs/>
    </w:rPr>
  </w:style>
  <w:style w:type="paragraph" w:styleId="Date">
    <w:name w:val="Date"/>
    <w:basedOn w:val="Normal"/>
    <w:next w:val="Normal"/>
    <w:rsid w:val="00C65A4D"/>
  </w:style>
  <w:style w:type="paragraph" w:styleId="DocumentMap">
    <w:name w:val="Document Map"/>
    <w:basedOn w:val="Normal"/>
    <w:semiHidden/>
    <w:rsid w:val="00C65A4D"/>
    <w:pPr>
      <w:shd w:val="clear" w:color="auto" w:fill="000080"/>
    </w:pPr>
    <w:rPr>
      <w:rFonts w:ascii="Tahoma" w:hAnsi="Tahoma" w:cs="Tahoma"/>
    </w:rPr>
  </w:style>
  <w:style w:type="character" w:styleId="EndnoteReference">
    <w:name w:val="endnote reference"/>
    <w:semiHidden/>
    <w:rsid w:val="00C65A4D"/>
    <w:rPr>
      <w:vertAlign w:val="superscript"/>
    </w:rPr>
  </w:style>
  <w:style w:type="paragraph" w:customStyle="1" w:styleId="FigureTable">
    <w:name w:val="Figure/Table"/>
    <w:basedOn w:val="AuthorAddress"/>
    <w:rsid w:val="00C65A4D"/>
    <w:pPr>
      <w:keepNext/>
      <w:keepLines/>
      <w:spacing w:after="60"/>
    </w:pPr>
    <w:rPr>
      <w:snapToGrid w:val="0"/>
    </w:rPr>
  </w:style>
  <w:style w:type="character" w:styleId="FollowedHyperlink">
    <w:name w:val="FollowedHyperlink"/>
    <w:rsid w:val="00C65A4D"/>
    <w:rPr>
      <w:color w:val="800080"/>
      <w:u w:val="single"/>
    </w:rPr>
  </w:style>
  <w:style w:type="paragraph" w:styleId="Footer">
    <w:name w:val="footer"/>
    <w:basedOn w:val="Normal"/>
    <w:rsid w:val="00C65A4D"/>
    <w:pPr>
      <w:tabs>
        <w:tab w:val="center" w:pos="4153"/>
        <w:tab w:val="right" w:pos="8306"/>
      </w:tabs>
    </w:pPr>
  </w:style>
  <w:style w:type="character" w:styleId="FootnoteReference">
    <w:name w:val="footnote reference"/>
    <w:semiHidden/>
    <w:rsid w:val="00C65A4D"/>
    <w:rPr>
      <w:vertAlign w:val="superscript"/>
    </w:rPr>
  </w:style>
  <w:style w:type="paragraph" w:styleId="FootnoteText">
    <w:name w:val="footnote text"/>
    <w:basedOn w:val="Normal"/>
    <w:semiHidden/>
    <w:rsid w:val="00C65A4D"/>
    <w:rPr>
      <w:sz w:val="20"/>
    </w:rPr>
  </w:style>
  <w:style w:type="paragraph" w:customStyle="1" w:styleId="Head1">
    <w:name w:val="Head1"/>
    <w:basedOn w:val="Normal"/>
    <w:next w:val="Normal"/>
    <w:rsid w:val="00C65A4D"/>
    <w:pPr>
      <w:keepNext/>
      <w:spacing w:before="180"/>
    </w:pPr>
    <w:rPr>
      <w:rFonts w:ascii="Arial" w:hAnsi="Arial" w:cs="Arial"/>
      <w:b/>
      <w:bCs/>
      <w:caps/>
      <w:color w:val="0000FF"/>
    </w:rPr>
  </w:style>
  <w:style w:type="paragraph" w:customStyle="1" w:styleId="Head2">
    <w:name w:val="Head2"/>
    <w:basedOn w:val="Head1"/>
    <w:next w:val="Normal"/>
    <w:rsid w:val="00C65A4D"/>
    <w:pPr>
      <w:keepLines/>
      <w:spacing w:before="240"/>
    </w:pPr>
    <w:rPr>
      <w:caps w:val="0"/>
    </w:rPr>
  </w:style>
  <w:style w:type="paragraph" w:customStyle="1" w:styleId="Head3">
    <w:name w:val="Head3"/>
    <w:basedOn w:val="Head2"/>
    <w:next w:val="Normal"/>
    <w:rsid w:val="00C65A4D"/>
    <w:rPr>
      <w:b w:val="0"/>
      <w:bCs w:val="0"/>
    </w:rPr>
  </w:style>
  <w:style w:type="paragraph" w:styleId="Header">
    <w:name w:val="header"/>
    <w:basedOn w:val="Normal"/>
    <w:rsid w:val="00C65A4D"/>
    <w:pPr>
      <w:tabs>
        <w:tab w:val="center" w:pos="4153"/>
        <w:tab w:val="right" w:pos="8306"/>
      </w:tabs>
    </w:pPr>
  </w:style>
  <w:style w:type="paragraph" w:styleId="HTMLAddress">
    <w:name w:val="HTML Address"/>
    <w:basedOn w:val="Normal"/>
    <w:rsid w:val="00C65A4D"/>
    <w:rPr>
      <w:i/>
      <w:iCs/>
    </w:rPr>
  </w:style>
  <w:style w:type="paragraph" w:styleId="HTMLPreformatted">
    <w:name w:val="HTML Preformatted"/>
    <w:basedOn w:val="Normal"/>
    <w:rsid w:val="00C65A4D"/>
    <w:rPr>
      <w:rFonts w:ascii="Courier New" w:hAnsi="Courier New" w:cs="Courier New"/>
      <w:sz w:val="20"/>
    </w:rPr>
  </w:style>
  <w:style w:type="character" w:styleId="Hyperlink">
    <w:name w:val="Hyperlink"/>
    <w:rsid w:val="00C65A4D"/>
    <w:rPr>
      <w:color w:val="0000FF"/>
      <w:u w:val="single"/>
    </w:rPr>
  </w:style>
  <w:style w:type="paragraph" w:styleId="Index1">
    <w:name w:val="index 1"/>
    <w:basedOn w:val="Normal"/>
    <w:next w:val="Normal"/>
    <w:autoRedefine/>
    <w:semiHidden/>
    <w:rsid w:val="00C65A4D"/>
    <w:pPr>
      <w:ind w:left="220" w:hanging="220"/>
    </w:pPr>
  </w:style>
  <w:style w:type="paragraph" w:styleId="Index2">
    <w:name w:val="index 2"/>
    <w:basedOn w:val="Normal"/>
    <w:next w:val="Normal"/>
    <w:autoRedefine/>
    <w:semiHidden/>
    <w:rsid w:val="00C65A4D"/>
    <w:pPr>
      <w:ind w:left="440" w:hanging="220"/>
    </w:pPr>
  </w:style>
  <w:style w:type="paragraph" w:styleId="IndexHeading">
    <w:name w:val="index heading"/>
    <w:basedOn w:val="Normal"/>
    <w:next w:val="Index1"/>
    <w:semiHidden/>
    <w:rsid w:val="00C65A4D"/>
    <w:rPr>
      <w:rFonts w:ascii="Arial" w:hAnsi="Arial" w:cs="Arial"/>
      <w:b/>
      <w:bCs/>
    </w:rPr>
  </w:style>
  <w:style w:type="paragraph" w:styleId="List">
    <w:name w:val="List"/>
    <w:basedOn w:val="Normal"/>
    <w:rsid w:val="00C65A4D"/>
    <w:pPr>
      <w:ind w:left="283" w:hanging="283"/>
    </w:pPr>
  </w:style>
  <w:style w:type="paragraph" w:styleId="List2">
    <w:name w:val="List 2"/>
    <w:basedOn w:val="Normal"/>
    <w:rsid w:val="00C65A4D"/>
    <w:pPr>
      <w:ind w:left="566" w:hanging="283"/>
    </w:pPr>
  </w:style>
  <w:style w:type="paragraph" w:styleId="ListBullet">
    <w:name w:val="List Bullet"/>
    <w:basedOn w:val="Normal"/>
    <w:autoRedefine/>
    <w:rsid w:val="00C65A4D"/>
    <w:pPr>
      <w:numPr>
        <w:numId w:val="2"/>
      </w:numPr>
      <w:spacing w:before="60"/>
    </w:pPr>
  </w:style>
  <w:style w:type="paragraph" w:styleId="ListBullet2">
    <w:name w:val="List Bullet 2"/>
    <w:basedOn w:val="Normal"/>
    <w:autoRedefine/>
    <w:rsid w:val="00C65A4D"/>
    <w:pPr>
      <w:numPr>
        <w:numId w:val="4"/>
      </w:numPr>
      <w:spacing w:before="0"/>
    </w:pPr>
  </w:style>
  <w:style w:type="paragraph" w:styleId="ListNumber">
    <w:name w:val="List Number"/>
    <w:basedOn w:val="Normal"/>
    <w:rsid w:val="00C65A4D"/>
    <w:pPr>
      <w:numPr>
        <w:numId w:val="6"/>
      </w:numPr>
      <w:spacing w:before="0"/>
    </w:pPr>
  </w:style>
  <w:style w:type="paragraph" w:styleId="ListNumber2">
    <w:name w:val="List Number 2"/>
    <w:basedOn w:val="Normal"/>
    <w:rsid w:val="00C65A4D"/>
    <w:pPr>
      <w:numPr>
        <w:numId w:val="8"/>
      </w:numPr>
      <w:spacing w:before="0"/>
    </w:pPr>
  </w:style>
  <w:style w:type="paragraph" w:styleId="MacroText">
    <w:name w:val="macro"/>
    <w:semiHidden/>
    <w:rsid w:val="00C65A4D"/>
    <w:pPr>
      <w:tabs>
        <w:tab w:val="left" w:pos="480"/>
        <w:tab w:val="left" w:pos="960"/>
        <w:tab w:val="left" w:pos="1440"/>
        <w:tab w:val="left" w:pos="1920"/>
        <w:tab w:val="left" w:pos="2400"/>
        <w:tab w:val="left" w:pos="2880"/>
        <w:tab w:val="left" w:pos="3360"/>
        <w:tab w:val="left" w:pos="3840"/>
        <w:tab w:val="left" w:pos="4320"/>
      </w:tabs>
      <w:spacing w:before="120"/>
      <w:jc w:val="both"/>
    </w:pPr>
    <w:rPr>
      <w:rFonts w:ascii="Courier New" w:hAnsi="Courier New" w:cs="Courier New"/>
    </w:rPr>
  </w:style>
  <w:style w:type="paragraph" w:customStyle="1" w:styleId="Maintitle">
    <w:name w:val="Main_title"/>
    <w:basedOn w:val="Normal"/>
    <w:next w:val="AuthorAddress"/>
    <w:rsid w:val="00C65A4D"/>
    <w:pPr>
      <w:jc w:val="left"/>
    </w:pPr>
    <w:rPr>
      <w:rFonts w:ascii="Arial" w:hAnsi="Arial"/>
      <w:b/>
      <w:bCs/>
      <w:color w:val="0000FF"/>
      <w:sz w:val="24"/>
    </w:rPr>
  </w:style>
  <w:style w:type="paragraph" w:styleId="MessageHeader">
    <w:name w:val="Message Header"/>
    <w:basedOn w:val="Normal"/>
    <w:rsid w:val="00C65A4D"/>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sz w:val="24"/>
      <w:szCs w:val="24"/>
    </w:rPr>
  </w:style>
  <w:style w:type="character" w:styleId="PageNumber">
    <w:name w:val="page number"/>
    <w:basedOn w:val="DefaultParagraphFont"/>
    <w:rsid w:val="00C65A4D"/>
  </w:style>
  <w:style w:type="paragraph" w:customStyle="1" w:styleId="Reference">
    <w:name w:val="Reference"/>
    <w:basedOn w:val="Normal"/>
    <w:next w:val="Normal"/>
    <w:rsid w:val="00DC2D95"/>
    <w:pPr>
      <w:numPr>
        <w:ilvl w:val="12"/>
      </w:numPr>
      <w:spacing w:before="0"/>
      <w:ind w:left="425" w:hanging="425"/>
      <w:jc w:val="left"/>
    </w:pPr>
    <w:rPr>
      <w:sz w:val="20"/>
    </w:rPr>
  </w:style>
  <w:style w:type="paragraph" w:styleId="Subtitle">
    <w:name w:val="Subtitle"/>
    <w:basedOn w:val="Normal"/>
    <w:qFormat/>
    <w:rsid w:val="00C65A4D"/>
    <w:pPr>
      <w:spacing w:after="60"/>
      <w:jc w:val="center"/>
      <w:outlineLvl w:val="1"/>
    </w:pPr>
    <w:rPr>
      <w:rFonts w:ascii="Arial" w:hAnsi="Arial" w:cs="Arial"/>
      <w:sz w:val="24"/>
      <w:szCs w:val="24"/>
    </w:rPr>
  </w:style>
  <w:style w:type="paragraph" w:customStyle="1" w:styleId="Summary">
    <w:name w:val="Summary"/>
    <w:basedOn w:val="AuthorAddress"/>
    <w:rsid w:val="00C65A4D"/>
    <w:pPr>
      <w:shd w:val="clear" w:color="auto" w:fill="E6E6E6"/>
      <w:spacing w:after="60"/>
      <w:ind w:left="426" w:right="549"/>
    </w:pPr>
  </w:style>
  <w:style w:type="table" w:styleId="TableGrid">
    <w:name w:val="Table Grid"/>
    <w:basedOn w:val="TableNormal"/>
    <w:rsid w:val="00DD1161"/>
    <w:pPr>
      <w:ind w:firstLine="284"/>
      <w:jc w:val="both"/>
    </w:pPr>
    <w:tblPr>
      <w:tblCellMar>
        <w:top w:w="85" w:type="dxa"/>
        <w:bottom w:w="85" w:type="dxa"/>
      </w:tblCellMar>
    </w:tblPr>
  </w:style>
  <w:style w:type="paragraph" w:styleId="Title">
    <w:name w:val="Title"/>
    <w:basedOn w:val="Normal"/>
    <w:qFormat/>
    <w:rsid w:val="00DC2D95"/>
    <w:pPr>
      <w:spacing w:before="60"/>
      <w:jc w:val="left"/>
    </w:pPr>
    <w:rPr>
      <w:rFonts w:ascii="Arial" w:hAnsi="Arial"/>
      <w:bCs/>
      <w:color w:val="000080"/>
      <w:sz w:val="28"/>
    </w:rPr>
  </w:style>
  <w:style w:type="paragraph" w:styleId="TOAHeading">
    <w:name w:val="toa heading"/>
    <w:basedOn w:val="Normal"/>
    <w:next w:val="Normal"/>
    <w:semiHidden/>
    <w:rsid w:val="00C65A4D"/>
    <w:rPr>
      <w:rFonts w:ascii="Arial" w:hAnsi="Arial" w:cs="Arial"/>
      <w:b/>
      <w:bCs/>
      <w:sz w:val="24"/>
      <w:szCs w:val="24"/>
    </w:rPr>
  </w:style>
  <w:style w:type="paragraph" w:styleId="TOC1">
    <w:name w:val="toc 1"/>
    <w:basedOn w:val="Normal"/>
    <w:next w:val="Normal"/>
    <w:autoRedefine/>
    <w:semiHidden/>
    <w:rsid w:val="00C65A4D"/>
    <w:rPr>
      <w:rFonts w:ascii="Arial" w:hAnsi="Arial"/>
      <w:sz w:val="20"/>
    </w:rPr>
  </w:style>
  <w:style w:type="paragraph" w:customStyle="1" w:styleId="Abstract">
    <w:name w:val="Abstract"/>
    <w:basedOn w:val="Normal"/>
    <w:rsid w:val="00DC2D95"/>
    <w:pPr>
      <w:spacing w:before="60" w:after="60"/>
    </w:pPr>
    <w:rPr>
      <w:rFonts w:ascii="Arial" w:hAnsi="Arial"/>
      <w:sz w:val="20"/>
    </w:rPr>
  </w:style>
  <w:style w:type="paragraph" w:styleId="BalloonText">
    <w:name w:val="Balloon Text"/>
    <w:basedOn w:val="Normal"/>
    <w:link w:val="BalloonTextChar"/>
    <w:rsid w:val="001B73D1"/>
    <w:pPr>
      <w:spacing w:before="0"/>
    </w:pPr>
    <w:rPr>
      <w:rFonts w:ascii="Tahoma" w:hAnsi="Tahoma" w:cs="Tahoma"/>
      <w:sz w:val="16"/>
      <w:szCs w:val="16"/>
    </w:rPr>
  </w:style>
  <w:style w:type="character" w:customStyle="1" w:styleId="BalloonTextChar">
    <w:name w:val="Balloon Text Char"/>
    <w:basedOn w:val="DefaultParagraphFont"/>
    <w:link w:val="BalloonText"/>
    <w:rsid w:val="001B73D1"/>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4351897">
      <w:bodyDiv w:val="1"/>
      <w:marLeft w:val="0"/>
      <w:marRight w:val="0"/>
      <w:marTop w:val="0"/>
      <w:marBottom w:val="0"/>
      <w:divBdr>
        <w:top w:val="none" w:sz="0" w:space="0" w:color="auto"/>
        <w:left w:val="none" w:sz="0" w:space="0" w:color="auto"/>
        <w:bottom w:val="none" w:sz="0" w:space="0" w:color="auto"/>
        <w:right w:val="none" w:sz="0" w:space="0" w:color="auto"/>
      </w:divBdr>
    </w:div>
    <w:div w:id="1179807058">
      <w:bodyDiv w:val="1"/>
      <w:marLeft w:val="0"/>
      <w:marRight w:val="0"/>
      <w:marTop w:val="0"/>
      <w:marBottom w:val="0"/>
      <w:divBdr>
        <w:top w:val="none" w:sz="0" w:space="0" w:color="auto"/>
        <w:left w:val="none" w:sz="0" w:space="0" w:color="auto"/>
        <w:bottom w:val="none" w:sz="0" w:space="0" w:color="auto"/>
        <w:right w:val="none" w:sz="0" w:space="0" w:color="auto"/>
      </w:divBdr>
    </w:div>
    <w:div w:id="2019230628">
      <w:bodyDiv w:val="1"/>
      <w:marLeft w:val="0"/>
      <w:marRight w:val="0"/>
      <w:marTop w:val="0"/>
      <w:marBottom w:val="0"/>
      <w:divBdr>
        <w:top w:val="none" w:sz="0" w:space="0" w:color="auto"/>
        <w:left w:val="none" w:sz="0" w:space="0" w:color="auto"/>
        <w:bottom w:val="none" w:sz="0" w:space="0" w:color="auto"/>
        <w:right w:val="none" w:sz="0" w:space="0" w:color="auto"/>
      </w:divBdr>
    </w:div>
    <w:div w:id="2060352219">
      <w:bodyDiv w:val="1"/>
      <w:marLeft w:val="0"/>
      <w:marRight w:val="0"/>
      <w:marTop w:val="0"/>
      <w:marBottom w:val="0"/>
      <w:divBdr>
        <w:top w:val="none" w:sz="0" w:space="0" w:color="auto"/>
        <w:left w:val="none" w:sz="0" w:space="0" w:color="auto"/>
        <w:bottom w:val="none" w:sz="0" w:space="0" w:color="auto"/>
        <w:right w:val="none" w:sz="0" w:space="0" w:color="auto"/>
      </w:divBdr>
    </w:div>
    <w:div w:id="21261943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0.png"/><Relationship Id="rId21" Type="http://schemas.openxmlformats.org/officeDocument/2006/relationships/image" Target="media/image15.png"/><Relationship Id="rId42" Type="http://schemas.openxmlformats.org/officeDocument/2006/relationships/image" Target="media/image36.png"/><Relationship Id="rId47" Type="http://schemas.openxmlformats.org/officeDocument/2006/relationships/image" Target="media/image41.png"/><Relationship Id="rId63" Type="http://schemas.openxmlformats.org/officeDocument/2006/relationships/image" Target="media/image57.png"/><Relationship Id="rId68" Type="http://schemas.openxmlformats.org/officeDocument/2006/relationships/image" Target="media/image62.png"/><Relationship Id="rId84" Type="http://schemas.openxmlformats.org/officeDocument/2006/relationships/image" Target="media/image78.png"/><Relationship Id="rId89" Type="http://schemas.openxmlformats.org/officeDocument/2006/relationships/image" Target="media/image83.png"/><Relationship Id="rId112" Type="http://schemas.openxmlformats.org/officeDocument/2006/relationships/image" Target="media/image104.png"/><Relationship Id="rId16" Type="http://schemas.openxmlformats.org/officeDocument/2006/relationships/image" Target="media/image10.png"/><Relationship Id="rId107" Type="http://schemas.openxmlformats.org/officeDocument/2006/relationships/image" Target="media/image101.png"/><Relationship Id="rId11" Type="http://schemas.openxmlformats.org/officeDocument/2006/relationships/image" Target="media/image5.png"/><Relationship Id="rId32" Type="http://schemas.openxmlformats.org/officeDocument/2006/relationships/image" Target="media/image26.png"/><Relationship Id="rId37" Type="http://schemas.openxmlformats.org/officeDocument/2006/relationships/image" Target="media/image31.png"/><Relationship Id="rId53" Type="http://schemas.openxmlformats.org/officeDocument/2006/relationships/image" Target="media/image47.png"/><Relationship Id="rId58" Type="http://schemas.openxmlformats.org/officeDocument/2006/relationships/image" Target="media/image52.png"/><Relationship Id="rId74" Type="http://schemas.openxmlformats.org/officeDocument/2006/relationships/image" Target="media/image68.png"/><Relationship Id="rId79" Type="http://schemas.openxmlformats.org/officeDocument/2006/relationships/image" Target="media/image73.png"/><Relationship Id="rId102" Type="http://schemas.openxmlformats.org/officeDocument/2006/relationships/image" Target="media/image96.png"/><Relationship Id="rId5" Type="http://schemas.openxmlformats.org/officeDocument/2006/relationships/footnotes" Target="footnotes.xml"/><Relationship Id="rId90" Type="http://schemas.openxmlformats.org/officeDocument/2006/relationships/image" Target="media/image84.png"/><Relationship Id="rId95" Type="http://schemas.openxmlformats.org/officeDocument/2006/relationships/image" Target="media/image89.png"/><Relationship Id="rId22" Type="http://schemas.openxmlformats.org/officeDocument/2006/relationships/image" Target="media/image16.png"/><Relationship Id="rId27" Type="http://schemas.openxmlformats.org/officeDocument/2006/relationships/image" Target="media/image21.png"/><Relationship Id="rId43" Type="http://schemas.openxmlformats.org/officeDocument/2006/relationships/image" Target="media/image37.png"/><Relationship Id="rId48" Type="http://schemas.openxmlformats.org/officeDocument/2006/relationships/image" Target="media/image42.png"/><Relationship Id="rId64" Type="http://schemas.openxmlformats.org/officeDocument/2006/relationships/image" Target="media/image58.png"/><Relationship Id="rId69" Type="http://schemas.openxmlformats.org/officeDocument/2006/relationships/image" Target="media/image63.png"/><Relationship Id="rId113" Type="http://schemas.openxmlformats.org/officeDocument/2006/relationships/image" Target="media/image105.png"/><Relationship Id="rId80" Type="http://schemas.openxmlformats.org/officeDocument/2006/relationships/image" Target="media/image74.png"/><Relationship Id="rId85" Type="http://schemas.openxmlformats.org/officeDocument/2006/relationships/image" Target="media/image79.png"/><Relationship Id="rId12" Type="http://schemas.openxmlformats.org/officeDocument/2006/relationships/image" Target="media/image6.png"/><Relationship Id="rId17" Type="http://schemas.openxmlformats.org/officeDocument/2006/relationships/image" Target="media/image11.png"/><Relationship Id="rId33" Type="http://schemas.openxmlformats.org/officeDocument/2006/relationships/image" Target="media/image27.png"/><Relationship Id="rId38" Type="http://schemas.openxmlformats.org/officeDocument/2006/relationships/image" Target="media/image32.png"/><Relationship Id="rId59" Type="http://schemas.openxmlformats.org/officeDocument/2006/relationships/image" Target="media/image53.png"/><Relationship Id="rId103" Type="http://schemas.openxmlformats.org/officeDocument/2006/relationships/image" Target="media/image97.png"/><Relationship Id="rId108" Type="http://schemas.openxmlformats.org/officeDocument/2006/relationships/image" Target="media/image102.png"/><Relationship Id="rId54" Type="http://schemas.openxmlformats.org/officeDocument/2006/relationships/image" Target="media/image48.png"/><Relationship Id="rId70" Type="http://schemas.openxmlformats.org/officeDocument/2006/relationships/image" Target="media/image64.png"/><Relationship Id="rId75" Type="http://schemas.openxmlformats.org/officeDocument/2006/relationships/image" Target="media/image69.png"/><Relationship Id="rId91" Type="http://schemas.openxmlformats.org/officeDocument/2006/relationships/image" Target="media/image85.png"/><Relationship Id="rId96" Type="http://schemas.openxmlformats.org/officeDocument/2006/relationships/image" Target="media/image90.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image" Target="media/image51.png"/><Relationship Id="rId106" Type="http://schemas.openxmlformats.org/officeDocument/2006/relationships/image" Target="media/image100.png"/><Relationship Id="rId114" Type="http://schemas.openxmlformats.org/officeDocument/2006/relationships/image" Target="media/image106.png"/><Relationship Id="rId10" Type="http://schemas.openxmlformats.org/officeDocument/2006/relationships/image" Target="media/image4.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image" Target="media/image46.png"/><Relationship Id="rId60" Type="http://schemas.openxmlformats.org/officeDocument/2006/relationships/image" Target="media/image54.png"/><Relationship Id="rId65" Type="http://schemas.openxmlformats.org/officeDocument/2006/relationships/image" Target="media/image59.png"/><Relationship Id="rId73" Type="http://schemas.openxmlformats.org/officeDocument/2006/relationships/image" Target="media/image67.png"/><Relationship Id="rId78" Type="http://schemas.openxmlformats.org/officeDocument/2006/relationships/image" Target="media/image72.png"/><Relationship Id="rId81" Type="http://schemas.openxmlformats.org/officeDocument/2006/relationships/image" Target="media/image75.png"/><Relationship Id="rId86" Type="http://schemas.openxmlformats.org/officeDocument/2006/relationships/image" Target="media/image80.png"/><Relationship Id="rId94" Type="http://schemas.openxmlformats.org/officeDocument/2006/relationships/image" Target="media/image88.png"/><Relationship Id="rId99" Type="http://schemas.openxmlformats.org/officeDocument/2006/relationships/image" Target="media/image93.png"/><Relationship Id="rId101" Type="http://schemas.openxmlformats.org/officeDocument/2006/relationships/image" Target="media/image95.png"/><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image" Target="media/image12.png"/><Relationship Id="rId39" Type="http://schemas.openxmlformats.org/officeDocument/2006/relationships/image" Target="media/image33.png"/><Relationship Id="rId109" Type="http://schemas.openxmlformats.org/officeDocument/2006/relationships/image" Target="media/image103.png"/><Relationship Id="rId34" Type="http://schemas.openxmlformats.org/officeDocument/2006/relationships/image" Target="media/image28.png"/><Relationship Id="rId50" Type="http://schemas.openxmlformats.org/officeDocument/2006/relationships/image" Target="media/image44.png"/><Relationship Id="rId55" Type="http://schemas.openxmlformats.org/officeDocument/2006/relationships/image" Target="media/image49.png"/><Relationship Id="rId76" Type="http://schemas.openxmlformats.org/officeDocument/2006/relationships/image" Target="media/image70.png"/><Relationship Id="rId97" Type="http://schemas.openxmlformats.org/officeDocument/2006/relationships/image" Target="media/image91.png"/><Relationship Id="rId104" Type="http://schemas.openxmlformats.org/officeDocument/2006/relationships/image" Target="media/image98.png"/><Relationship Id="rId7" Type="http://schemas.openxmlformats.org/officeDocument/2006/relationships/image" Target="media/image1.png"/><Relationship Id="rId71" Type="http://schemas.openxmlformats.org/officeDocument/2006/relationships/image" Target="media/image65.png"/><Relationship Id="rId92" Type="http://schemas.openxmlformats.org/officeDocument/2006/relationships/image" Target="media/image86.png"/><Relationship Id="rId2" Type="http://schemas.openxmlformats.org/officeDocument/2006/relationships/styles" Target="styles.xml"/><Relationship Id="rId29" Type="http://schemas.openxmlformats.org/officeDocument/2006/relationships/image" Target="media/image23.png"/><Relationship Id="rId24" Type="http://schemas.openxmlformats.org/officeDocument/2006/relationships/image" Target="media/image18.png"/><Relationship Id="rId40" Type="http://schemas.openxmlformats.org/officeDocument/2006/relationships/image" Target="media/image34.png"/><Relationship Id="rId45" Type="http://schemas.openxmlformats.org/officeDocument/2006/relationships/image" Target="media/image39.png"/><Relationship Id="rId66" Type="http://schemas.openxmlformats.org/officeDocument/2006/relationships/image" Target="media/image60.png"/><Relationship Id="rId87" Type="http://schemas.openxmlformats.org/officeDocument/2006/relationships/image" Target="media/image81.png"/><Relationship Id="rId110" Type="http://schemas.openxmlformats.org/officeDocument/2006/relationships/hyperlink" Target="http://www.sportsci.org/resource/stats/xcl.xls" TargetMode="External"/><Relationship Id="rId115" Type="http://schemas.openxmlformats.org/officeDocument/2006/relationships/fontTable" Target="fontTable.xml"/><Relationship Id="rId61" Type="http://schemas.openxmlformats.org/officeDocument/2006/relationships/image" Target="media/image55.png"/><Relationship Id="rId82" Type="http://schemas.openxmlformats.org/officeDocument/2006/relationships/image" Target="media/image76.png"/><Relationship Id="rId19" Type="http://schemas.openxmlformats.org/officeDocument/2006/relationships/image" Target="media/image13.png"/><Relationship Id="rId14" Type="http://schemas.openxmlformats.org/officeDocument/2006/relationships/image" Target="media/image8.png"/><Relationship Id="rId30" Type="http://schemas.openxmlformats.org/officeDocument/2006/relationships/image" Target="media/image24.png"/><Relationship Id="rId35" Type="http://schemas.openxmlformats.org/officeDocument/2006/relationships/image" Target="media/image29.png"/><Relationship Id="rId56" Type="http://schemas.openxmlformats.org/officeDocument/2006/relationships/image" Target="media/image50.png"/><Relationship Id="rId77" Type="http://schemas.openxmlformats.org/officeDocument/2006/relationships/image" Target="media/image71.png"/><Relationship Id="rId100" Type="http://schemas.openxmlformats.org/officeDocument/2006/relationships/image" Target="media/image94.png"/><Relationship Id="rId105" Type="http://schemas.openxmlformats.org/officeDocument/2006/relationships/image" Target="media/image99.png"/><Relationship Id="rId8" Type="http://schemas.openxmlformats.org/officeDocument/2006/relationships/image" Target="media/image2.png"/><Relationship Id="rId51" Type="http://schemas.openxmlformats.org/officeDocument/2006/relationships/image" Target="media/image45.png"/><Relationship Id="rId72" Type="http://schemas.openxmlformats.org/officeDocument/2006/relationships/image" Target="media/image66.png"/><Relationship Id="rId93" Type="http://schemas.openxmlformats.org/officeDocument/2006/relationships/image" Target="media/image87.png"/><Relationship Id="rId98" Type="http://schemas.openxmlformats.org/officeDocument/2006/relationships/image" Target="media/image92.png"/><Relationship Id="rId3" Type="http://schemas.openxmlformats.org/officeDocument/2006/relationships/settings" Target="settings.xml"/><Relationship Id="rId25" Type="http://schemas.openxmlformats.org/officeDocument/2006/relationships/image" Target="media/image19.png"/><Relationship Id="rId46" Type="http://schemas.openxmlformats.org/officeDocument/2006/relationships/image" Target="media/image40.png"/><Relationship Id="rId67" Type="http://schemas.openxmlformats.org/officeDocument/2006/relationships/image" Target="media/image61.png"/><Relationship Id="rId116" Type="http://schemas.openxmlformats.org/officeDocument/2006/relationships/theme" Target="theme/theme1.xml"/><Relationship Id="rId20" Type="http://schemas.openxmlformats.org/officeDocument/2006/relationships/image" Target="media/image14.png"/><Relationship Id="rId41" Type="http://schemas.openxmlformats.org/officeDocument/2006/relationships/image" Target="media/image35.png"/><Relationship Id="rId62" Type="http://schemas.openxmlformats.org/officeDocument/2006/relationships/image" Target="media/image56.png"/><Relationship Id="rId83" Type="http://schemas.openxmlformats.org/officeDocument/2006/relationships/image" Target="media/image77.png"/><Relationship Id="rId88" Type="http://schemas.openxmlformats.org/officeDocument/2006/relationships/image" Target="media/image82.png"/><Relationship Id="rId111" Type="http://schemas.openxmlformats.org/officeDocument/2006/relationships/hyperlink" Target="http://www.sportsci.org/resource/stats/xCombineGroups.xl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8628</TotalTime>
  <Pages>30</Pages>
  <Words>7560</Words>
  <Characters>43098</Characters>
  <Application>Microsoft Office Word</Application>
  <DocSecurity>0</DocSecurity>
  <Lines>359</Lines>
  <Paragraphs>101</Paragraphs>
  <ScaleCrop>false</ScaleCrop>
  <HeadingPairs>
    <vt:vector size="2" baseType="variant">
      <vt:variant>
        <vt:lpstr>Title</vt:lpstr>
      </vt:variant>
      <vt:variant>
        <vt:i4>1</vt:i4>
      </vt:variant>
    </vt:vector>
  </HeadingPairs>
  <TitlesOfParts>
    <vt:vector size="1" baseType="lpstr">
      <vt:lpstr>Tips for SPSS</vt:lpstr>
    </vt:vector>
  </TitlesOfParts>
  <Company>Auckland University of Technology</Company>
  <LinksUpToDate>false</LinksUpToDate>
  <CharactersWithSpaces>50557</CharactersWithSpaces>
  <SharedDoc>false</SharedDoc>
  <HLinks>
    <vt:vector size="6" baseType="variant">
      <vt:variant>
        <vt:i4>2818127</vt:i4>
      </vt:variant>
      <vt:variant>
        <vt:i4>0</vt:i4>
      </vt:variant>
      <vt:variant>
        <vt:i4>0</vt:i4>
      </vt:variant>
      <vt:variant>
        <vt:i4>5</vt:i4>
      </vt:variant>
      <vt:variant>
        <vt:lpwstr>mailto:will@clear.net.nz</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Tips for SPSS</dc:title>
  <dc:creator>Reviewer</dc:creator>
  <cp:lastModifiedBy>Will</cp:lastModifiedBy>
  <cp:revision>45</cp:revision>
  <dcterms:created xsi:type="dcterms:W3CDTF">2016-08-29T22:09:00Z</dcterms:created>
  <dcterms:modified xsi:type="dcterms:W3CDTF">2023-05-23T19:25:00Z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d7dc88d9-fa17-47eb-a208-3e66f59d50e5_Enabled">
    <vt:lpwstr>true</vt:lpwstr>
  </property>
  <property fmtid="{D5CDD505-2E9C-101B-9397-08002B2CF9AE}" pid="3" name="MSIP_Label_d7dc88d9-fa17-47eb-a208-3e66f59d50e5_SetDate">
    <vt:lpwstr>2022-10-28T18:52:02Z</vt:lpwstr>
  </property>
  <property fmtid="{D5CDD505-2E9C-101B-9397-08002B2CF9AE}" pid="4" name="MSIP_Label_d7dc88d9-fa17-47eb-a208-3e66f59d50e5_Method">
    <vt:lpwstr>Standard</vt:lpwstr>
  </property>
  <property fmtid="{D5CDD505-2E9C-101B-9397-08002B2CF9AE}" pid="5" name="MSIP_Label_d7dc88d9-fa17-47eb-a208-3e66f59d50e5_Name">
    <vt:lpwstr>Internal</vt:lpwstr>
  </property>
  <property fmtid="{D5CDD505-2E9C-101B-9397-08002B2CF9AE}" pid="6" name="MSIP_Label_d7dc88d9-fa17-47eb-a208-3e66f59d50e5_SiteId">
    <vt:lpwstr>d51ba343-9258-4ea6-9907-426d8c84ec12</vt:lpwstr>
  </property>
  <property fmtid="{D5CDD505-2E9C-101B-9397-08002B2CF9AE}" pid="7" name="MSIP_Label_d7dc88d9-fa17-47eb-a208-3e66f59d50e5_ActionId">
    <vt:lpwstr>b15725ab-2605-4fe0-92bf-0d655c66e63d</vt:lpwstr>
  </property>
  <property fmtid="{D5CDD505-2E9C-101B-9397-08002B2CF9AE}" pid="8" name="MSIP_Label_d7dc88d9-fa17-47eb-a208-3e66f59d50e5_ContentBits">
    <vt:lpwstr>0</vt:lpwstr>
  </property>
</Properties>
</file>